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0795" w:rsidRPr="007F1018" w:rsidRDefault="009C3944" w:rsidP="008D6423">
      <w:pPr>
        <w:spacing w:line="440" w:lineRule="exact"/>
        <w:ind w:leftChars="100" w:left="240"/>
        <w:jc w:val="center"/>
        <w:rPr>
          <w:rFonts w:ascii="微軟正黑體" w:eastAsia="微軟正黑體" w:hAnsi="微軟正黑體"/>
          <w:b/>
          <w:bCs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26"/>
        </w:rPr>
        <w:t xml:space="preserve">     </w:t>
      </w:r>
      <w:r w:rsidR="009B7105" w:rsidRPr="007F1018">
        <w:rPr>
          <w:rFonts w:ascii="微軟正黑體" w:eastAsia="微軟正黑體" w:hAnsi="微軟正黑體"/>
          <w:b/>
          <w:bCs/>
          <w:noProof/>
          <w:color w:val="000000" w:themeColor="text1"/>
          <w:sz w:val="36"/>
          <w:szCs w:val="26"/>
        </w:rPr>
        <w:drawing>
          <wp:anchor distT="0" distB="0" distL="114300" distR="114300" simplePos="0" relativeHeight="251658752" behindDoc="1" locked="0" layoutInCell="1" allowOverlap="1" wp14:anchorId="138A9A73" wp14:editId="4753F196">
            <wp:simplePos x="0" y="0"/>
            <wp:positionH relativeFrom="column">
              <wp:posOffset>26670</wp:posOffset>
            </wp:positionH>
            <wp:positionV relativeFrom="paragraph">
              <wp:posOffset>-384175</wp:posOffset>
            </wp:positionV>
            <wp:extent cx="937260" cy="806677"/>
            <wp:effectExtent l="0" t="0" r="0" b="0"/>
            <wp:wrapNone/>
            <wp:docPr id="2" name="圖片 2" descr="\\172.17.64.147\public\公網\1.公益信託共用資料\1-2.各獎項文宣圖檔\大師簽名.照片&amp;公益信託LOGO\金蓮花LOGO\星雲大師教育基金 金蓮花(無字)去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4.147\public\公網\1.公益信託共用資料\1-2.各獎項文宣圖檔\大師簽名.照片&amp;公益信託LOGO\金蓮花LOGO\星雲大師教育基金 金蓮花(無字)去背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CF1" w:rsidRPr="007F1018">
        <w:rPr>
          <w:rFonts w:ascii="微軟正黑體" w:eastAsia="微軟正黑體" w:hAnsi="微軟正黑體"/>
          <w:b/>
          <w:bCs/>
          <w:color w:val="000000" w:themeColor="text1"/>
          <w:sz w:val="36"/>
          <w:szCs w:val="26"/>
        </w:rPr>
        <w:t>第十</w:t>
      </w:r>
      <w:r w:rsidR="006C2E20" w:rsidRPr="007F1018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26"/>
        </w:rPr>
        <w:t>二</w:t>
      </w:r>
      <w:r w:rsidR="00216CF1" w:rsidRPr="007F1018">
        <w:rPr>
          <w:rFonts w:ascii="微軟正黑體" w:eastAsia="微軟正黑體" w:hAnsi="微軟正黑體"/>
          <w:b/>
          <w:bCs/>
          <w:color w:val="000000" w:themeColor="text1"/>
          <w:sz w:val="36"/>
          <w:szCs w:val="26"/>
        </w:rPr>
        <w:t>屆</w:t>
      </w:r>
      <w:r w:rsidR="00910795" w:rsidRPr="007F1018">
        <w:rPr>
          <w:rFonts w:ascii="微軟正黑體" w:eastAsia="微軟正黑體" w:hAnsi="微軟正黑體"/>
          <w:b/>
          <w:bCs/>
          <w:color w:val="000000" w:themeColor="text1"/>
          <w:sz w:val="36"/>
          <w:szCs w:val="26"/>
        </w:rPr>
        <w:t>三好校園實踐學校選拔與獎勵辦法</w:t>
      </w:r>
    </w:p>
    <w:p w:rsidR="00B11AF7" w:rsidRPr="007F1018" w:rsidRDefault="007015C0" w:rsidP="00371590">
      <w:pPr>
        <w:wordWrap w:val="0"/>
        <w:spacing w:line="440" w:lineRule="exact"/>
        <w:jc w:val="right"/>
        <w:rPr>
          <w:rFonts w:ascii="微軟正黑體" w:eastAsia="微軟正黑體" w:hAnsi="微軟正黑體" w:cs="標楷體"/>
          <w:bCs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hint="eastAsia"/>
          <w:bCs/>
          <w:color w:val="000000" w:themeColor="text1"/>
          <w:sz w:val="14"/>
          <w:szCs w:val="26"/>
        </w:rPr>
        <w:t>202</w:t>
      </w:r>
      <w:r w:rsidR="002B467C" w:rsidRPr="007F1018">
        <w:rPr>
          <w:rFonts w:ascii="微軟正黑體" w:eastAsia="微軟正黑體" w:hAnsi="微軟正黑體" w:hint="eastAsia"/>
          <w:bCs/>
          <w:color w:val="000000" w:themeColor="text1"/>
          <w:sz w:val="14"/>
          <w:szCs w:val="26"/>
        </w:rPr>
        <w:t>2</w:t>
      </w:r>
      <w:r w:rsidR="00CC6C58" w:rsidRPr="007F1018">
        <w:rPr>
          <w:rFonts w:ascii="微軟正黑體" w:eastAsia="微軟正黑體" w:hAnsi="微軟正黑體" w:hint="eastAsia"/>
          <w:bCs/>
          <w:color w:val="000000" w:themeColor="text1"/>
          <w:sz w:val="14"/>
          <w:szCs w:val="26"/>
        </w:rPr>
        <w:t>/</w:t>
      </w:r>
      <w:r w:rsidR="002B467C" w:rsidRPr="007F1018">
        <w:rPr>
          <w:rFonts w:ascii="微軟正黑體" w:eastAsia="微軟正黑體" w:hAnsi="微軟正黑體" w:hint="eastAsia"/>
          <w:bCs/>
          <w:color w:val="000000" w:themeColor="text1"/>
          <w:sz w:val="14"/>
          <w:szCs w:val="26"/>
        </w:rPr>
        <w:t>1/</w:t>
      </w:r>
      <w:r w:rsidR="00371590" w:rsidRPr="007F1018">
        <w:rPr>
          <w:rFonts w:ascii="微軟正黑體" w:eastAsia="微軟正黑體" w:hAnsi="微軟正黑體" w:hint="eastAsia"/>
          <w:bCs/>
          <w:color w:val="000000" w:themeColor="text1"/>
          <w:sz w:val="14"/>
          <w:szCs w:val="26"/>
        </w:rPr>
        <w:t>6修訂</w:t>
      </w:r>
    </w:p>
    <w:p w:rsidR="00AE2FE2" w:rsidRPr="007F1018" w:rsidRDefault="00AE2FE2" w:rsidP="0011669B">
      <w:pPr>
        <w:widowControl w:val="0"/>
        <w:adjustRightInd w:val="0"/>
        <w:snapToGrid w:val="0"/>
        <w:rPr>
          <w:rFonts w:ascii="微軟正黑體" w:eastAsia="微軟正黑體" w:hAnsi="微軟正黑體" w:cs="標楷體"/>
          <w:b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壹、宗旨</w:t>
      </w:r>
    </w:p>
    <w:p w:rsidR="00910795" w:rsidRPr="007F1018" w:rsidRDefault="00974C91" w:rsidP="0011669B">
      <w:pPr>
        <w:widowControl w:val="0"/>
        <w:adjustRightInd w:val="0"/>
        <w:snapToGrid w:val="0"/>
        <w:ind w:firstLineChars="100" w:firstLine="260"/>
        <w:rPr>
          <w:rFonts w:ascii="微軟正黑體" w:eastAsia="微軟正黑體" w:hAnsi="微軟正黑體" w:cs="標楷體"/>
          <w:b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  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為使星雲大師倡導的三好運動「做好事</w:t>
      </w:r>
      <w:r w:rsidR="00D86BB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．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說好話</w:t>
      </w:r>
      <w:r w:rsidR="00D86BB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．</w:t>
      </w:r>
      <w:r w:rsidR="00082AA6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存好心」</w:t>
      </w:r>
      <w:r w:rsidR="008F7B0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－－</w:t>
      </w:r>
      <w:r w:rsidR="00082AA6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做有益於人間的好事、說令人受用的好話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、常懷祝福別人的好心</w:t>
      </w:r>
      <w:r w:rsidR="008F7B0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－－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能</w:t>
      </w:r>
      <w:r w:rsidR="00371590"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於校園及生活中具體實踐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，以期</w:t>
      </w:r>
      <w:r w:rsidR="008F7B0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增</w:t>
      </w:r>
      <w:r w:rsidR="00F254A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進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友善的師生關係，型塑優質校園</w:t>
      </w:r>
      <w:r w:rsidR="008F7B0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倫理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文化</w:t>
      </w:r>
      <w:r w:rsidR="00CA3E0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r w:rsidR="008F7B0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進而由學校向家庭與社區擴展，促進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社會祥和，</w:t>
      </w:r>
      <w:proofErr w:type="gramStart"/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爰</w:t>
      </w:r>
      <w:proofErr w:type="gramEnd"/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辦理本項選拔。</w:t>
      </w:r>
    </w:p>
    <w:p w:rsidR="00910795" w:rsidRPr="007F1018" w:rsidRDefault="00910795" w:rsidP="0011669B">
      <w:pPr>
        <w:widowControl w:val="0"/>
        <w:snapToGrid w:val="0"/>
        <w:spacing w:beforeLines="50" w:before="18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/>
          <w:b/>
          <w:color w:val="000000" w:themeColor="text1"/>
          <w:sz w:val="26"/>
          <w:szCs w:val="26"/>
        </w:rPr>
        <w:t>貳、目標</w:t>
      </w:r>
    </w:p>
    <w:p w:rsidR="00371590" w:rsidRPr="007F1018" w:rsidRDefault="00371590" w:rsidP="00371590">
      <w:pPr>
        <w:widowControl w:val="0"/>
        <w:jc w:val="both"/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一、</w:t>
      </w:r>
      <w:r w:rsidR="000F68A3" w:rsidRPr="007F1018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遴選並獎勵能</w:t>
      </w:r>
      <w:r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具體落實</w:t>
      </w:r>
      <w:r w:rsidR="000F68A3"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三好教育教學與活動之學校</w:t>
      </w:r>
      <w:r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，樹立推動典範。</w:t>
      </w:r>
    </w:p>
    <w:p w:rsidR="00910795" w:rsidRPr="007F1018" w:rsidRDefault="00371590" w:rsidP="00371590">
      <w:pPr>
        <w:widowControl w:val="0"/>
        <w:snapToGrid w:val="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二、鼓勵實踐學校能將落實的經驗，推廣到其他學校與社區，成就三好社會。</w:t>
      </w:r>
    </w:p>
    <w:p w:rsidR="00910795" w:rsidRPr="007F1018" w:rsidRDefault="009E38E1" w:rsidP="0011669B">
      <w:pPr>
        <w:widowControl w:val="0"/>
        <w:adjustRightInd w:val="0"/>
        <w:snapToGrid w:val="0"/>
        <w:spacing w:beforeLines="50" w:before="18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參</w:t>
      </w:r>
      <w:r w:rsidR="00910795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、</w:t>
      </w:r>
      <w:r w:rsidR="002B467C"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主協辦</w:t>
      </w:r>
      <w:r w:rsidR="00910795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單位</w:t>
      </w:r>
    </w:p>
    <w:p w:rsidR="00365AC9" w:rsidRPr="007F1018" w:rsidRDefault="00910795" w:rsidP="0011669B">
      <w:pPr>
        <w:widowControl w:val="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一、指導</w:t>
      </w:r>
      <w:r w:rsidR="007C015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機關</w:t>
      </w:r>
      <w:r w:rsidR="005040C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：教育部</w:t>
      </w:r>
      <w:r w:rsidR="008B32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365AC9" w:rsidRPr="007F1018" w:rsidRDefault="00910795" w:rsidP="0011669B">
      <w:pPr>
        <w:widowControl w:val="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二、主辦單位：公益信託星雲大師教育基金</w:t>
      </w:r>
      <w:r w:rsidR="008B32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910795" w:rsidRPr="007F1018" w:rsidRDefault="002C0FBA" w:rsidP="0011669B">
      <w:pPr>
        <w:widowControl w:val="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</w:t>
      </w:r>
      <w:r w:rsidR="00910795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、協辦單位：</w:t>
      </w:r>
      <w:r w:rsidR="00812FE8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佛光大學、南華大學、國際佛光會中華總會、人間福報、人間衛視</w:t>
      </w:r>
      <w:r w:rsidR="008B32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910795" w:rsidRPr="007F1018" w:rsidRDefault="00910795" w:rsidP="0011669B">
      <w:pPr>
        <w:widowControl w:val="0"/>
        <w:spacing w:beforeLines="50" w:before="180"/>
        <w:jc w:val="both"/>
        <w:rPr>
          <w:rFonts w:ascii="微軟正黑體" w:eastAsia="微軟正黑體" w:hAnsi="微軟正黑體" w:cs="標楷體"/>
          <w:bCs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肆、推動</w:t>
      </w:r>
      <w:r w:rsidR="00801AE5"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與</w:t>
      </w:r>
      <w:r w:rsidR="00DF7082"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選拔</w:t>
      </w:r>
      <w:r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機制</w:t>
      </w:r>
    </w:p>
    <w:p w:rsidR="00801AE5" w:rsidRPr="007F1018" w:rsidRDefault="00FF3791" w:rsidP="0011669B">
      <w:pPr>
        <w:widowControl w:val="0"/>
        <w:suppressAutoHyphens w:val="0"/>
        <w:rPr>
          <w:rFonts w:ascii="微軟正黑體" w:eastAsia="微軟正黑體" w:hAnsi="微軟正黑體"/>
          <w:color w:val="000000" w:themeColor="text1"/>
          <w:kern w:val="2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 xml:space="preserve">    </w:t>
      </w:r>
      <w:r w:rsidR="00801AE5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為公正辦理</w:t>
      </w:r>
      <w:r w:rsidR="00E0068E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推動與</w:t>
      </w:r>
      <w:r w:rsidR="00801AE5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審議作業，設置「三好校園實踐學校指導委員會」</w:t>
      </w:r>
      <w:r w:rsidR="00801AE5" w:rsidRPr="007F1018">
        <w:rPr>
          <w:rFonts w:ascii="微軟正黑體" w:eastAsia="微軟正黑體" w:hAnsi="微軟正黑體" w:cs="標楷體"/>
          <w:color w:val="000000" w:themeColor="text1"/>
          <w:kern w:val="2"/>
          <w:sz w:val="26"/>
          <w:szCs w:val="26"/>
        </w:rPr>
        <w:t>(</w:t>
      </w:r>
      <w:r w:rsidR="00801AE5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以下簡稱委員會</w:t>
      </w:r>
      <w:r w:rsidR="00801AE5" w:rsidRPr="007F1018">
        <w:rPr>
          <w:rFonts w:ascii="微軟正黑體" w:eastAsia="微軟正黑體" w:hAnsi="微軟正黑體" w:cs="標楷體"/>
          <w:color w:val="000000" w:themeColor="text1"/>
          <w:kern w:val="2"/>
          <w:sz w:val="26"/>
          <w:szCs w:val="26"/>
        </w:rPr>
        <w:t>)</w:t>
      </w:r>
      <w:r w:rsidR="00801AE5" w:rsidRPr="007F1018">
        <w:rPr>
          <w:rFonts w:ascii="微軟正黑體" w:eastAsia="微軟正黑體" w:hAnsi="微軟正黑體" w:cs="新細明體" w:hint="eastAsia"/>
          <w:color w:val="000000" w:themeColor="text1"/>
          <w:kern w:val="2"/>
          <w:sz w:val="26"/>
          <w:szCs w:val="26"/>
        </w:rPr>
        <w:t>，</w:t>
      </w:r>
      <w:r w:rsidR="00801AE5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其組成如下：</w:t>
      </w:r>
    </w:p>
    <w:p w:rsidR="00C85059" w:rsidRPr="007F1018" w:rsidRDefault="00801AE5" w:rsidP="0011669B">
      <w:pPr>
        <w:widowControl w:val="0"/>
        <w:suppressAutoHyphens w:val="0"/>
        <w:ind w:left="520" w:hangingChars="200" w:hanging="520"/>
        <w:rPr>
          <w:rFonts w:ascii="微軟正黑體" w:eastAsia="微軟正黑體" w:hAnsi="微軟正黑體" w:cs="標楷體"/>
          <w:color w:val="000000" w:themeColor="text1"/>
          <w:kern w:val="2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一、委員會由主辦單位聘請教育與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社會碩望人士</w:t>
      </w:r>
      <w:proofErr w:type="gramEnd"/>
      <w:r w:rsidR="00BC31CD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7-11</w:t>
      </w:r>
      <w:r w:rsidR="00D90350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人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為</w:t>
      </w:r>
      <w:r w:rsidR="00EA409A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指導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委員</w:t>
      </w:r>
      <w:r w:rsidR="00FF3791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，其中1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人</w:t>
      </w:r>
      <w:r w:rsidR="00FF3791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為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主任委員，</w:t>
      </w:r>
      <w:r w:rsidR="004968D9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一年</w:t>
      </w:r>
      <w:proofErr w:type="gramStart"/>
      <w:r w:rsidR="004968D9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一</w:t>
      </w:r>
      <w:proofErr w:type="gramEnd"/>
      <w:r w:rsidR="004968D9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聘，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負責審議</w:t>
      </w:r>
      <w:r w:rsidR="00FF3791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與確定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選拔與獎勵辦法、審議程序</w:t>
      </w:r>
      <w:r w:rsidRPr="007F1018">
        <w:rPr>
          <w:rFonts w:ascii="微軟正黑體" w:eastAsia="微軟正黑體" w:hAnsi="微軟正黑體" w:cs="新細明體" w:hint="eastAsia"/>
          <w:color w:val="000000" w:themeColor="text1"/>
          <w:kern w:val="2"/>
          <w:sz w:val="26"/>
          <w:szCs w:val="26"/>
        </w:rPr>
        <w:t>，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及獲獎名額之決審</w:t>
      </w:r>
      <w:r w:rsidR="00FF3791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作業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等。</w:t>
      </w:r>
    </w:p>
    <w:p w:rsidR="00887CBB" w:rsidRPr="007F1018" w:rsidRDefault="00C85059" w:rsidP="0011669B">
      <w:pPr>
        <w:widowControl w:val="0"/>
        <w:suppressAutoHyphens w:val="0"/>
        <w:ind w:left="520" w:hangingChars="200" w:hanging="520"/>
        <w:rPr>
          <w:rFonts w:ascii="微軟正黑體" w:eastAsia="微軟正黑體" w:hAnsi="微軟正黑體" w:cs="標楷體"/>
          <w:color w:val="000000" w:themeColor="text1"/>
          <w:kern w:val="2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二、</w:t>
      </w:r>
      <w:r w:rsidR="00AB031B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委員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會</w:t>
      </w:r>
      <w:r w:rsidR="00EA409A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指導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委員</w:t>
      </w:r>
      <w:r w:rsidR="00AB031B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按徵選組別</w:t>
      </w:r>
      <w:r w:rsidR="00C901EE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（國小組、國中組、高中職組、大專</w:t>
      </w:r>
      <w:r w:rsidR="00BC31CD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校院</w:t>
      </w:r>
      <w:r w:rsidR="00C901EE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組）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擔任審查召集人，</w:t>
      </w:r>
      <w:r w:rsidR="00BC31CD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各組</w:t>
      </w:r>
      <w:r w:rsidR="006D12CC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得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聘任評審委員</w:t>
      </w:r>
      <w:r w:rsidR="00335032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若干</w:t>
      </w:r>
      <w:r w:rsidR="00AB031B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人</w:t>
      </w:r>
      <w:r w:rsidR="0081724B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。</w:t>
      </w:r>
    </w:p>
    <w:p w:rsidR="002B467C" w:rsidRPr="007F1018" w:rsidRDefault="00731EDA" w:rsidP="0011669B">
      <w:pPr>
        <w:widowControl w:val="0"/>
        <w:spacing w:beforeLines="50" w:before="180"/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伍、</w:t>
      </w:r>
      <w:r w:rsidR="002B467C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執行期程：2022年</w:t>
      </w:r>
      <w:proofErr w:type="gramStart"/>
      <w:r w:rsidR="002B467C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８</w:t>
      </w:r>
      <w:proofErr w:type="gramEnd"/>
      <w:r w:rsidR="002B467C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月1日至2023年6月30日。</w:t>
      </w:r>
    </w:p>
    <w:p w:rsidR="00B46B72" w:rsidRPr="007F1018" w:rsidRDefault="002B467C" w:rsidP="0011669B">
      <w:pPr>
        <w:widowControl w:val="0"/>
        <w:spacing w:beforeLines="50" w:before="180"/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陸、</w:t>
      </w:r>
      <w:r w:rsidR="00731EDA"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實施</w:t>
      </w:r>
      <w:r w:rsidR="00910795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對象與</w:t>
      </w:r>
      <w:r w:rsidR="00731EDA"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申請</w:t>
      </w:r>
      <w:r w:rsidR="00910795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條件</w:t>
      </w:r>
    </w:p>
    <w:p w:rsidR="00731EDA" w:rsidRPr="007F1018" w:rsidRDefault="00F648A2" w:rsidP="0011669B">
      <w:pPr>
        <w:widowControl w:val="0"/>
        <w:rPr>
          <w:rFonts w:ascii="微軟正黑體" w:eastAsia="微軟正黑體" w:hAnsi="微軟正黑體" w:cs="標楷體"/>
          <w:bCs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 xml:space="preserve">　　</w:t>
      </w:r>
      <w:r w:rsidR="00731EDA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有意提出申請的學校，須符合下列條件：</w:t>
      </w:r>
    </w:p>
    <w:p w:rsidR="00365AC9" w:rsidRPr="007F1018" w:rsidRDefault="00B46B72" w:rsidP="0011669B">
      <w:pPr>
        <w:widowControl w:val="0"/>
        <w:ind w:left="52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一、</w:t>
      </w:r>
      <w:r w:rsidR="00910795" w:rsidRPr="007F1018">
        <w:rPr>
          <w:rFonts w:ascii="微軟正黑體" w:eastAsia="微軟正黑體" w:hAnsi="微軟正黑體" w:cs="標楷體"/>
          <w:bCs/>
          <w:color w:val="000000" w:themeColor="text1"/>
          <w:spacing w:val="6"/>
          <w:kern w:val="28"/>
          <w:sz w:val="26"/>
          <w:szCs w:val="26"/>
        </w:rPr>
        <w:t>中華民國</w:t>
      </w:r>
      <w:r w:rsidR="00082AA6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政府立案之</w:t>
      </w:r>
      <w:r w:rsidR="00910795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公私立各級學</w:t>
      </w:r>
      <w:r w:rsidR="00910795" w:rsidRPr="007F1018">
        <w:rPr>
          <w:rFonts w:ascii="微軟正黑體" w:eastAsia="微軟正黑體" w:hAnsi="微軟正黑體" w:cs="標楷體"/>
          <w:bCs/>
          <w:color w:val="000000" w:themeColor="text1"/>
          <w:spacing w:val="6"/>
          <w:kern w:val="28"/>
          <w:sz w:val="26"/>
          <w:szCs w:val="26"/>
        </w:rPr>
        <w:t>校</w:t>
      </w:r>
      <w:r w:rsidR="00261267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。</w:t>
      </w:r>
      <w:r w:rsidR="006D12CC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設立</w:t>
      </w:r>
      <w:r w:rsidR="000361E5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於</w:t>
      </w:r>
      <w:r w:rsidR="006D12CC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海外</w:t>
      </w:r>
      <w:r w:rsidR="000361E5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之</w:t>
      </w:r>
      <w:r w:rsidR="006D12CC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6"/>
          <w:kern w:val="28"/>
          <w:sz w:val="26"/>
          <w:szCs w:val="26"/>
        </w:rPr>
        <w:t>學校得提出申請，惟不提供經費補助。</w:t>
      </w:r>
    </w:p>
    <w:p w:rsidR="00F648A2" w:rsidRPr="007F1018" w:rsidRDefault="00B46B72" w:rsidP="0011669B">
      <w:pPr>
        <w:widowControl w:val="0"/>
        <w:ind w:left="520" w:hangingChars="200" w:hanging="520"/>
        <w:rPr>
          <w:rFonts w:ascii="微軟正黑體" w:eastAsia="微軟正黑體" w:hAnsi="微軟正黑體" w:cs="標楷體"/>
          <w:bCs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二、</w:t>
      </w:r>
      <w:r w:rsidR="00731EDA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連續</w:t>
      </w:r>
      <w:r w:rsidR="009162A7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獲選5</w:t>
      </w:r>
      <w:r w:rsidR="00E752D0" w:rsidRPr="007F1018">
        <w:rPr>
          <w:rFonts w:ascii="微軟正黑體" w:eastAsia="微軟正黑體" w:hAnsi="微軟正黑體" w:cs="標楷體" w:hint="eastAsia"/>
          <w:bCs/>
          <w:color w:val="000000" w:themeColor="text1"/>
          <w:kern w:val="28"/>
          <w:sz w:val="26"/>
          <w:szCs w:val="26"/>
        </w:rPr>
        <w:t>年</w:t>
      </w:r>
      <w:r w:rsidR="009162A7" w:rsidRPr="007F1018">
        <w:rPr>
          <w:rFonts w:ascii="微軟正黑體" w:eastAsia="微軟正黑體" w:hAnsi="微軟正黑體" w:cs="標楷體" w:hint="eastAsia"/>
          <w:bCs/>
          <w:color w:val="000000" w:themeColor="text1"/>
          <w:kern w:val="28"/>
          <w:sz w:val="26"/>
          <w:szCs w:val="26"/>
        </w:rPr>
        <w:t>三好校園</w:t>
      </w:r>
      <w:r w:rsidR="00731EDA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者，須間隔兩年始得再提出申請。</w:t>
      </w:r>
      <w:r w:rsidR="00115338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凡非連續申請之學校，均視為</w:t>
      </w:r>
      <w:r w:rsidR="009162A7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初</w:t>
      </w:r>
      <w:r w:rsidR="00115338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申請。</w:t>
      </w:r>
    </w:p>
    <w:p w:rsidR="00910795" w:rsidRPr="007F1018" w:rsidRDefault="004908B2" w:rsidP="007A0904">
      <w:pPr>
        <w:widowControl w:val="0"/>
        <w:spacing w:line="440" w:lineRule="exact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proofErr w:type="gramStart"/>
      <w:r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lastRenderedPageBreak/>
        <w:t>柒</w:t>
      </w:r>
      <w:proofErr w:type="gramEnd"/>
      <w:r w:rsidR="00910795"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、申請方式</w:t>
      </w:r>
    </w:p>
    <w:p w:rsidR="00F648A2" w:rsidRPr="007F1018" w:rsidRDefault="00F648A2" w:rsidP="007A0904">
      <w:pPr>
        <w:spacing w:line="440" w:lineRule="exact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　　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有意</w:t>
      </w:r>
      <w:r w:rsidR="00A30DE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申請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之</w:t>
      </w:r>
      <w:r w:rsidR="0037159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學校</w:t>
      </w:r>
      <w:r w:rsidR="00EA409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請</w:t>
      </w:r>
      <w:r w:rsidR="002B467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於</w:t>
      </w:r>
      <w:r w:rsidR="00371590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2022</w:t>
      </w:r>
      <w:r w:rsidR="00DA263F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年</w:t>
      </w:r>
      <w:r w:rsidR="00EA409A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5</w:t>
      </w:r>
      <w:r w:rsidR="00DA263F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月</w:t>
      </w:r>
      <w:r w:rsidR="00EA409A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31</w:t>
      </w:r>
      <w:r w:rsidR="00DA263F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日前</w:t>
      </w:r>
      <w:r w:rsidR="002B467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依下列程序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提出申請</w:t>
      </w:r>
      <w:r w:rsidR="009C0BD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，逾期恕不受理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</w:t>
      </w:r>
    </w:p>
    <w:p w:rsidR="00AF07EA" w:rsidRPr="007F1018" w:rsidRDefault="005E55E1" w:rsidP="007A0904">
      <w:pPr>
        <w:spacing w:line="440" w:lineRule="exact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一、</w:t>
      </w:r>
      <w:r w:rsidR="002253B4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初申請學校請</w:t>
      </w:r>
      <w:proofErr w:type="gramStart"/>
      <w:r w:rsidR="002253B4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先線上註冊</w:t>
      </w:r>
      <w:proofErr w:type="gramEnd"/>
      <w:r w:rsidR="002253B4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，續申請學校則延用原帳號與密碼：</w:t>
      </w:r>
    </w:p>
    <w:p w:rsidR="00EA409A" w:rsidRPr="007F1018" w:rsidRDefault="00CB7DFE" w:rsidP="007A0904">
      <w:pPr>
        <w:tabs>
          <w:tab w:val="left" w:pos="709"/>
          <w:tab w:val="left" w:pos="1276"/>
        </w:tabs>
        <w:spacing w:line="440" w:lineRule="exact"/>
        <w:ind w:leftChars="210" w:left="50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至</w:t>
      </w:r>
      <w:r w:rsidR="00216CF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三好校園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系</w:t>
      </w:r>
      <w:r w:rsidR="009E38E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統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（</w:t>
      </w:r>
      <w:proofErr w:type="gramEnd"/>
      <w:r w:rsidR="00A97DA8" w:rsidRPr="007F1018">
        <w:fldChar w:fldCharType="begin"/>
      </w:r>
      <w:r w:rsidR="00A97DA8" w:rsidRPr="007F1018">
        <w:rPr>
          <w:rFonts w:ascii="微軟正黑體" w:eastAsia="微軟正黑體" w:hAnsi="微軟正黑體"/>
          <w:color w:val="000000" w:themeColor="text1"/>
        </w:rPr>
        <w:instrText xml:space="preserve"> HYPERLINK "http://3goodness.vmhytrust.org.tw/login" </w:instrText>
      </w:r>
      <w:r w:rsidR="00A97DA8" w:rsidRPr="007F1018">
        <w:fldChar w:fldCharType="separate"/>
      </w:r>
      <w:r w:rsidR="00216CF1" w:rsidRPr="007F1018">
        <w:rPr>
          <w:rStyle w:val="a6"/>
          <w:rFonts w:ascii="微軟正黑體" w:eastAsia="微軟正黑體" w:hAnsi="微軟正黑體" w:cs="標楷體"/>
          <w:color w:val="000000" w:themeColor="text1"/>
          <w:sz w:val="26"/>
          <w:szCs w:val="26"/>
        </w:rPr>
        <w:t>http://3goodness.vmhytrust.org.tw/</w:t>
      </w:r>
      <w:r w:rsidR="009E38E1" w:rsidRPr="007F1018">
        <w:rPr>
          <w:rStyle w:val="a6"/>
          <w:rFonts w:ascii="微軟正黑體" w:eastAsia="微軟正黑體" w:hAnsi="微軟正黑體" w:cs="標楷體"/>
          <w:color w:val="000000" w:themeColor="text1"/>
          <w:sz w:val="26"/>
          <w:szCs w:val="26"/>
        </w:rPr>
        <w:t>register</w:t>
      </w:r>
      <w:r w:rsidR="00A97DA8" w:rsidRPr="007F1018">
        <w:rPr>
          <w:rStyle w:val="a6"/>
          <w:rFonts w:ascii="微軟正黑體" w:eastAsia="微軟正黑體" w:hAnsi="微軟正黑體" w:cs="標楷體"/>
          <w:color w:val="000000" w:themeColor="text1"/>
          <w:sz w:val="26"/>
          <w:szCs w:val="26"/>
        </w:rPr>
        <w:fldChar w:fldCharType="end"/>
      </w:r>
      <w:proofErr w:type="gramStart"/>
      <w:r w:rsidRPr="007F1018">
        <w:rPr>
          <w:rStyle w:val="a6"/>
          <w:rFonts w:ascii="微軟正黑體" w:eastAsia="微軟正黑體" w:hAnsi="微軟正黑體" w:cs="標楷體" w:hint="eastAsia"/>
          <w:color w:val="000000" w:themeColor="text1"/>
          <w:sz w:val="26"/>
          <w:szCs w:val="26"/>
          <w:u w:val="none"/>
        </w:rPr>
        <w:t>）</w:t>
      </w:r>
      <w:proofErr w:type="gramEnd"/>
      <w:r w:rsidR="00216CF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r w:rsidR="0091079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以校為單位</w:t>
      </w:r>
      <w:r w:rsidR="005563B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註冊</w:t>
      </w:r>
      <w:r w:rsidR="00B61AB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r w:rsidR="0091079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申請專屬帳號與密碼</w:t>
      </w:r>
      <w:r w:rsidR="005563B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後，即可上傳</w:t>
      </w:r>
      <w:r w:rsidR="004157C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申請</w:t>
      </w:r>
      <w:r w:rsidR="005563B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資料。</w:t>
      </w:r>
    </w:p>
    <w:p w:rsidR="00AF07EA" w:rsidRPr="007F1018" w:rsidRDefault="005E55E1" w:rsidP="007A0904">
      <w:pPr>
        <w:tabs>
          <w:tab w:val="left" w:pos="426"/>
          <w:tab w:val="left" w:pos="1276"/>
        </w:tabs>
        <w:spacing w:line="440" w:lineRule="exact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二、</w:t>
      </w:r>
      <w:r w:rsidR="002253B4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初申請及續申請學校應繳交</w:t>
      </w:r>
      <w:r w:rsidR="002253B4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(</w:t>
      </w:r>
      <w:r w:rsidR="002253B4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上傳</w:t>
      </w:r>
      <w:r w:rsidR="002253B4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)</w:t>
      </w:r>
      <w:r w:rsidR="002253B4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申請資料如下：</w:t>
      </w:r>
    </w:p>
    <w:p w:rsidR="00B23CF7" w:rsidRPr="007F1018" w:rsidRDefault="00316C4C" w:rsidP="007A0904">
      <w:pPr>
        <w:tabs>
          <w:tab w:val="left" w:pos="426"/>
          <w:tab w:val="left" w:pos="1276"/>
        </w:tabs>
        <w:spacing w:line="440" w:lineRule="exact"/>
        <w:ind w:leftChars="200" w:left="914" w:hangingChars="167" w:hanging="43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(一)</w:t>
      </w:r>
      <w:proofErr w:type="gramStart"/>
      <w:r w:rsidR="00B23CF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線上搜尋</w:t>
      </w:r>
      <w:proofErr w:type="gramEnd"/>
      <w:r w:rsidR="00B23CF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「公益信託星雲大師教育基金」，</w:t>
      </w:r>
      <w:r w:rsidR="00B23CF7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下載「第十</w:t>
      </w:r>
      <w:r w:rsidR="00B23CF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二</w:t>
      </w:r>
      <w:r w:rsidR="00B23CF7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屆三好校園實踐學校申請表暨方案計畫書」（</w:t>
      </w:r>
      <w:r w:rsidR="00B23CF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詳如</w:t>
      </w:r>
      <w:r w:rsidR="00B23CF7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附件</w:t>
      </w:r>
      <w:r w:rsidR="00B23CF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一）。</w:t>
      </w:r>
    </w:p>
    <w:p w:rsidR="00910795" w:rsidRPr="007F1018" w:rsidRDefault="00316C4C" w:rsidP="007A0904">
      <w:pPr>
        <w:tabs>
          <w:tab w:val="left" w:pos="426"/>
          <w:tab w:val="left" w:pos="1276"/>
        </w:tabs>
        <w:spacing w:line="440" w:lineRule="exact"/>
        <w:ind w:leftChars="200" w:left="914" w:hangingChars="167" w:hanging="43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(二)</w:t>
      </w:r>
      <w:r w:rsidR="00D34B7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完成註冊後</w:t>
      </w:r>
      <w:r w:rsidR="00B61AB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登入</w:t>
      </w:r>
      <w:r w:rsidR="00EA409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系統(</w:t>
      </w:r>
      <w:r w:rsidR="00EA409A"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t>http://3goodness.vmhytrust.org.tw/planbook</w:t>
      </w:r>
      <w:r w:rsidR="00EA409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)</w:t>
      </w:r>
      <w:r w:rsidR="0087443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proofErr w:type="gramStart"/>
      <w:r w:rsidR="00B61AB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線上填寫</w:t>
      </w:r>
      <w:proofErr w:type="gramEnd"/>
      <w:r w:rsidR="00B61AB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申請資料並</w:t>
      </w:r>
      <w:r w:rsidR="00D13F8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分別</w:t>
      </w:r>
      <w:r w:rsidR="00B61AB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上傳相關</w:t>
      </w:r>
      <w:r w:rsidR="008C27E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文件</w:t>
      </w:r>
      <w:r w:rsidR="00B61AB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B61AB3" w:rsidRPr="007F1018" w:rsidRDefault="00B61AB3" w:rsidP="007A0904">
      <w:pPr>
        <w:tabs>
          <w:tab w:val="left" w:pos="426"/>
          <w:tab w:val="left" w:pos="1276"/>
        </w:tabs>
        <w:spacing w:line="440" w:lineRule="exact"/>
        <w:ind w:leftChars="400" w:left="1394" w:hangingChars="167" w:hanging="43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1.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4"/>
          <w:kern w:val="28"/>
          <w:sz w:val="26"/>
          <w:szCs w:val="26"/>
        </w:rPr>
        <w:t>申請表暨方案計畫書</w:t>
      </w:r>
      <w:r w:rsidR="00010FF2" w:rsidRPr="007F1018">
        <w:rPr>
          <w:rFonts w:ascii="微軟正黑體" w:eastAsia="微軟正黑體" w:hAnsi="微軟正黑體" w:cs="標楷體" w:hint="eastAsia"/>
          <w:color w:val="000000" w:themeColor="text1"/>
          <w:spacing w:val="-4"/>
          <w:kern w:val="28"/>
          <w:sz w:val="26"/>
          <w:szCs w:val="26"/>
        </w:rPr>
        <w:t>（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4"/>
          <w:kern w:val="28"/>
          <w:sz w:val="26"/>
          <w:szCs w:val="26"/>
        </w:rPr>
        <w:t>Word</w:t>
      </w:r>
      <w:r w:rsidR="00010FF2" w:rsidRPr="007F1018">
        <w:rPr>
          <w:rFonts w:ascii="微軟正黑體" w:eastAsia="微軟正黑體" w:hAnsi="微軟正黑體" w:cs="標楷體" w:hint="eastAsia"/>
          <w:color w:val="000000" w:themeColor="text1"/>
          <w:spacing w:val="-4"/>
          <w:kern w:val="28"/>
          <w:sz w:val="26"/>
          <w:szCs w:val="26"/>
        </w:rPr>
        <w:t>）</w:t>
      </w:r>
      <w:r w:rsidR="00E342B9" w:rsidRPr="007F1018">
        <w:rPr>
          <w:rFonts w:ascii="微軟正黑體" w:eastAsia="微軟正黑體" w:hAnsi="微軟正黑體" w:cs="標楷體" w:hint="eastAsia"/>
          <w:color w:val="000000" w:themeColor="text1"/>
          <w:spacing w:val="-4"/>
          <w:kern w:val="28"/>
          <w:sz w:val="26"/>
          <w:szCs w:val="26"/>
        </w:rPr>
        <w:t>。</w:t>
      </w:r>
    </w:p>
    <w:p w:rsidR="00B61AB3" w:rsidRPr="007F1018" w:rsidRDefault="00B61AB3" w:rsidP="007A0904">
      <w:pPr>
        <w:tabs>
          <w:tab w:val="left" w:pos="426"/>
          <w:tab w:val="left" w:pos="1276"/>
        </w:tabs>
        <w:spacing w:line="440" w:lineRule="exact"/>
        <w:ind w:leftChars="400" w:left="1394" w:hangingChars="167" w:hanging="43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2.經費概算表</w:t>
      </w:r>
      <w:r w:rsidR="00D13F85" w:rsidRPr="007F1018">
        <w:rPr>
          <w:rFonts w:ascii="微軟正黑體" w:eastAsia="微軟正黑體" w:hAnsi="微軟正黑體" w:cs="標楷體" w:hint="eastAsia"/>
          <w:color w:val="000000" w:themeColor="text1"/>
          <w:spacing w:val="-4"/>
          <w:kern w:val="28"/>
          <w:sz w:val="26"/>
          <w:szCs w:val="26"/>
        </w:rPr>
        <w:t>（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Excel</w:t>
      </w:r>
      <w:r w:rsidR="00010FF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）</w:t>
      </w:r>
      <w:r w:rsidR="00683B6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B61AB3" w:rsidRPr="007F1018" w:rsidRDefault="00B61AB3" w:rsidP="007A0904">
      <w:pPr>
        <w:tabs>
          <w:tab w:val="left" w:pos="426"/>
          <w:tab w:val="left" w:pos="1276"/>
        </w:tabs>
        <w:spacing w:line="440" w:lineRule="exact"/>
        <w:ind w:leftChars="400" w:left="1394" w:hangingChars="167" w:hanging="43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3.</w:t>
      </w:r>
      <w:r w:rsidR="007015C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授權書用印掃描檔</w:t>
      </w:r>
      <w:r w:rsidR="00010FF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（</w:t>
      </w:r>
      <w:r w:rsidR="006D74CE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PDF</w:t>
      </w:r>
      <w:r w:rsidR="00010FF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）</w:t>
      </w:r>
      <w:r w:rsidR="00683B6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7412D4" w:rsidRPr="007F1018" w:rsidRDefault="00316C4C" w:rsidP="007A0904">
      <w:pPr>
        <w:tabs>
          <w:tab w:val="left" w:pos="426"/>
          <w:tab w:val="left" w:pos="1276"/>
        </w:tabs>
        <w:spacing w:line="440" w:lineRule="exact"/>
        <w:ind w:leftChars="200" w:left="914" w:hangingChars="167" w:hanging="43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(三)</w:t>
      </w:r>
      <w:r w:rsidR="005D5F0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方案計畫書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編撰裝訂</w:t>
      </w:r>
      <w:r w:rsidR="00307FD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注意事項</w:t>
      </w:r>
      <w:r w:rsidR="005D5F0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</w:t>
      </w:r>
    </w:p>
    <w:p w:rsidR="00910795" w:rsidRPr="007F1018" w:rsidRDefault="00D13F85" w:rsidP="007A0904">
      <w:pPr>
        <w:spacing w:line="440" w:lineRule="exact"/>
        <w:ind w:leftChars="400" w:left="1168" w:hangingChars="80" w:hanging="208"/>
        <w:jc w:val="both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1.</w:t>
      </w:r>
      <w:r w:rsidR="008A56AA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依附件</w:t>
      </w:r>
      <w:proofErr w:type="gramStart"/>
      <w:r w:rsidR="008A56AA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一</w:t>
      </w:r>
      <w:proofErr w:type="gramEnd"/>
      <w:r w:rsidR="008A56AA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製作計畫書，包含緣起與方案形成過程、基本理念與方</w:t>
      </w:r>
      <w:r w:rsidR="008A56AA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案目標、實施策略與項目、成效評量設計、推廣與分享、預期成效等六項為必列項目，學校可自行安排呈現方式</w:t>
      </w:r>
      <w:r w:rsidR="00085675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，計畫</w:t>
      </w:r>
      <w:r w:rsidR="000F68A3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實施時程</w:t>
      </w:r>
      <w:r w:rsidR="00B23CF7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2022</w:t>
      </w:r>
      <w:r w:rsidR="00085675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年</w:t>
      </w:r>
      <w:r w:rsidR="00346EC2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8</w:t>
      </w:r>
      <w:r w:rsidR="00085675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月1日至</w:t>
      </w:r>
      <w:r w:rsidR="00B23CF7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2023</w:t>
      </w:r>
      <w:r w:rsidR="00085675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年6月30日</w:t>
      </w:r>
      <w:r w:rsidR="008A56AA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。</w:t>
      </w:r>
    </w:p>
    <w:p w:rsidR="008A56AA" w:rsidRPr="007F1018" w:rsidRDefault="008A56AA" w:rsidP="007A0904">
      <w:pPr>
        <w:spacing w:line="440" w:lineRule="exact"/>
        <w:ind w:leftChars="400" w:left="1394" w:hangingChars="167" w:hanging="434"/>
        <w:jc w:val="both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2.以雙面印刷，含經費概算表最多15頁為限。</w:t>
      </w:r>
    </w:p>
    <w:p w:rsidR="008A56AA" w:rsidRPr="007F1018" w:rsidRDefault="008A56AA" w:rsidP="007A0904">
      <w:pPr>
        <w:spacing w:line="440" w:lineRule="exact"/>
        <w:ind w:leftChars="400" w:left="1394" w:hangingChars="167" w:hanging="434"/>
        <w:jc w:val="both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3.</w:t>
      </w:r>
      <w:proofErr w:type="gramStart"/>
      <w:r w:rsidR="00B9080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直式橫書</w:t>
      </w:r>
      <w:proofErr w:type="gramEnd"/>
      <w:r w:rsidR="00B9080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，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以新細明體13級字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繕</w:t>
      </w:r>
      <w:proofErr w:type="gramEnd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打，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左邊釘裝</w:t>
      </w:r>
      <w:proofErr w:type="gramEnd"/>
      <w:r w:rsidR="00540494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。</w:t>
      </w:r>
    </w:p>
    <w:p w:rsidR="00540494" w:rsidRPr="007F1018" w:rsidRDefault="00540494" w:rsidP="007A0904">
      <w:pPr>
        <w:spacing w:line="440" w:lineRule="exact"/>
        <w:ind w:leftChars="400" w:left="1394" w:hangingChars="167" w:hanging="434"/>
        <w:jc w:val="both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4.計</w:t>
      </w:r>
      <w:r w:rsidR="00F8407D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畫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書</w:t>
      </w:r>
      <w:r w:rsidR="006D74CE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格式</w:t>
      </w:r>
      <w:r w:rsidR="00F3402C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請參閱附件一，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經費概算表</w:t>
      </w:r>
      <w:r w:rsidR="006D74CE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格式</w:t>
      </w:r>
      <w:r w:rsidR="00F3402C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請參閱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附件二。</w:t>
      </w:r>
    </w:p>
    <w:p w:rsidR="00D13F85" w:rsidRPr="007F1018" w:rsidRDefault="00316C4C" w:rsidP="007A0904">
      <w:pPr>
        <w:tabs>
          <w:tab w:val="left" w:pos="426"/>
          <w:tab w:val="left" w:pos="1276"/>
        </w:tabs>
        <w:spacing w:line="440" w:lineRule="exact"/>
        <w:ind w:leftChars="150" w:left="794" w:hangingChars="167" w:hanging="434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(四)</w:t>
      </w:r>
      <w:r w:rsidR="00D13F8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郵寄申請資料</w:t>
      </w:r>
    </w:p>
    <w:p w:rsidR="00D827A0" w:rsidRPr="007F1018" w:rsidRDefault="00D13F85" w:rsidP="007A0904">
      <w:pPr>
        <w:spacing w:line="440" w:lineRule="exact"/>
        <w:ind w:leftChars="350" w:left="840" w:firstLineChars="200" w:firstLine="520"/>
        <w:jc w:val="both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</w:pP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除了線上申請</w:t>
      </w:r>
      <w:proofErr w:type="gramEnd"/>
      <w:r w:rsidR="00B9080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及上傳相關文件，須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將「</w:t>
      </w:r>
      <w:r w:rsidR="00B23CF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第十二</w:t>
      </w:r>
      <w:r w:rsidR="00BB730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屆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三好校園實踐學校申請表暨方案計畫書」、「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經費概算表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」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之紙本</w:t>
      </w:r>
      <w:proofErr w:type="gramEnd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一式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四</w:t>
      </w:r>
      <w:r w:rsidR="00540494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份（乙份正本三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份影本）</w:t>
      </w:r>
      <w:r w:rsidR="00BF285B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及「</w:t>
      </w:r>
      <w:r w:rsidR="007015C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參選計畫方案</w:t>
      </w:r>
      <w:r w:rsidR="00BF285B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授權書</w:t>
      </w:r>
      <w:r w:rsidR="007015C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、智慧</w:t>
      </w:r>
      <w:r w:rsidR="00B4638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財產授權書</w:t>
      </w:r>
      <w:r w:rsidR="00D678C5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」正本乙</w:t>
      </w:r>
      <w:r w:rsidR="00BF285B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份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，</w:t>
      </w:r>
      <w:r w:rsidRPr="007F1018"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  <w:t>以掛號或快遞方式寄至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公益信託星雲大師教育基金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（</w:t>
      </w:r>
      <w:proofErr w:type="gramEnd"/>
      <w:r w:rsidRPr="007F1018"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  <w:t>地址：11087台北市信義區松隆路327號</w:t>
      </w: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10</w:t>
      </w:r>
      <w:r w:rsidRPr="007F1018"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  <w:t>F</w:t>
      </w:r>
      <w:proofErr w:type="gramStart"/>
      <w:r w:rsidR="009C0BD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）</w:t>
      </w:r>
      <w:r w:rsidR="00CB7DFE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（</w:t>
      </w:r>
      <w:proofErr w:type="gramEnd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收件人</w:t>
      </w:r>
      <w:r w:rsidR="00CB7DFE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：</w:t>
      </w:r>
      <w:r w:rsidRPr="007F1018"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  <w:t>三</w:t>
      </w:r>
      <w:r w:rsidR="00CB7DFE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好校園實踐學校工作小組</w:t>
      </w:r>
      <w:proofErr w:type="gramStart"/>
      <w:r w:rsidR="00CB7DFE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）</w:t>
      </w:r>
      <w:proofErr w:type="gramEnd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。</w:t>
      </w:r>
    </w:p>
    <w:p w:rsidR="00FD142D" w:rsidRPr="007F1018" w:rsidRDefault="000F68A3" w:rsidP="00302289">
      <w:pPr>
        <w:spacing w:line="440" w:lineRule="exact"/>
        <w:ind w:left="567" w:hangingChars="218" w:hanging="567"/>
        <w:jc w:val="both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三</w:t>
      </w:r>
      <w:r w:rsidR="00452E94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、</w:t>
      </w:r>
      <w:r w:rsidR="003C28EA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計畫</w:t>
      </w:r>
      <w:r w:rsidR="00FD142D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撰擬說明會</w:t>
      </w:r>
    </w:p>
    <w:p w:rsidR="005D086B" w:rsidRPr="007F1018" w:rsidRDefault="00346EC2" w:rsidP="00302289">
      <w:pPr>
        <w:spacing w:line="440" w:lineRule="exact"/>
        <w:ind w:firstLineChars="200" w:firstLine="520"/>
        <w:jc w:val="both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為使有意</w:t>
      </w:r>
      <w:r w:rsidR="00463B5D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申請</w:t>
      </w:r>
      <w:r w:rsidR="0038482C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之</w:t>
      </w:r>
      <w:r w:rsidR="00463B5D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學校瞭解選拔三好校園實踐學校之宗旨，</w:t>
      </w:r>
      <w:r w:rsidR="006C6F3C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並能</w:t>
      </w:r>
      <w:r w:rsidR="00B4638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掌握撰擬計畫書之原則與要領，主辦單位將於三月舉辦北</w:t>
      </w:r>
      <w:r w:rsidR="00093889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、</w:t>
      </w:r>
      <w:r w:rsidR="00B4638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中</w:t>
      </w:r>
      <w:r w:rsidR="00093889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、</w:t>
      </w:r>
      <w:r w:rsidR="00B4638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南三</w:t>
      </w:r>
      <w:r w:rsidR="00463B5D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場說明會，歡迎</w:t>
      </w:r>
      <w:r w:rsidR="006C6F3C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於</w:t>
      </w:r>
      <w:r w:rsidR="006C6F3C" w:rsidRPr="007F1018">
        <w:rPr>
          <w:rFonts w:ascii="微軟正黑體" w:eastAsia="微軟正黑體" w:hAnsi="微軟正黑體" w:cs="標楷體" w:hint="eastAsia"/>
          <w:b/>
          <w:color w:val="000000" w:themeColor="text1"/>
          <w:kern w:val="28"/>
          <w:sz w:val="26"/>
          <w:szCs w:val="26"/>
        </w:rPr>
        <w:t>2月</w:t>
      </w:r>
      <w:r w:rsidR="00893E65" w:rsidRPr="007F1018">
        <w:rPr>
          <w:rFonts w:ascii="微軟正黑體" w:eastAsia="微軟正黑體" w:hAnsi="微軟正黑體" w:cs="標楷體" w:hint="eastAsia"/>
          <w:b/>
          <w:color w:val="000000" w:themeColor="text1"/>
          <w:kern w:val="28"/>
          <w:sz w:val="26"/>
          <w:szCs w:val="26"/>
        </w:rPr>
        <w:t>10日至2月25日</w:t>
      </w:r>
      <w:r w:rsidR="00463B5D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至</w:t>
      </w:r>
      <w:r w:rsidR="00BB0AF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「公益</w:t>
      </w:r>
      <w:proofErr w:type="gramStart"/>
      <w:r w:rsidR="00BB0AF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信託官網</w:t>
      </w:r>
      <w:proofErr w:type="gramEnd"/>
      <w:r w:rsidR="00BB0AF0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」</w:t>
      </w:r>
      <w:r w:rsidR="006C6F3C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報名參加，或來電洽詢。</w:t>
      </w:r>
    </w:p>
    <w:p w:rsidR="00D827A0" w:rsidRPr="007F1018" w:rsidRDefault="005D086B" w:rsidP="005D086B">
      <w:pPr>
        <w:suppressAutoHyphens w:val="0"/>
        <w:spacing w:line="240" w:lineRule="auto"/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  <w:highlight w:val="yellow"/>
        </w:rPr>
      </w:pPr>
      <w:r w:rsidRPr="007F1018">
        <w:rPr>
          <w:rFonts w:ascii="微軟正黑體" w:eastAsia="微軟正黑體" w:hAnsi="微軟正黑體" w:cs="標楷體"/>
          <w:color w:val="000000" w:themeColor="text1"/>
          <w:kern w:val="28"/>
          <w:sz w:val="26"/>
          <w:szCs w:val="26"/>
        </w:rPr>
        <w:br w:type="page"/>
      </w:r>
    </w:p>
    <w:p w:rsidR="0011669B" w:rsidRPr="007F1018" w:rsidRDefault="004908B2" w:rsidP="004908B2">
      <w:pPr>
        <w:suppressAutoHyphens w:val="0"/>
        <w:spacing w:line="440" w:lineRule="exact"/>
        <w:rPr>
          <w:rFonts w:ascii="微軟正黑體" w:eastAsia="微軟正黑體" w:hAnsi="微軟正黑體" w:cs="標楷體"/>
          <w:b/>
          <w:dstrike/>
          <w:color w:val="000000" w:themeColor="text1"/>
          <w:kern w:val="28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/>
          <w:color w:val="000000" w:themeColor="text1"/>
          <w:kern w:val="28"/>
          <w:sz w:val="26"/>
          <w:szCs w:val="26"/>
        </w:rPr>
        <w:lastRenderedPageBreak/>
        <w:t>捌</w:t>
      </w:r>
      <w:r w:rsidR="007C02A5" w:rsidRPr="007F1018">
        <w:rPr>
          <w:rFonts w:ascii="微軟正黑體" w:eastAsia="微軟正黑體" w:hAnsi="微軟正黑體" w:cs="標楷體" w:hint="eastAsia"/>
          <w:b/>
          <w:color w:val="000000" w:themeColor="text1"/>
          <w:kern w:val="28"/>
          <w:sz w:val="26"/>
          <w:szCs w:val="26"/>
        </w:rPr>
        <w:t>、辦理事項與期程</w:t>
      </w:r>
    </w:p>
    <w:tbl>
      <w:tblPr>
        <w:tblStyle w:val="TableNormal"/>
        <w:tblW w:w="9520" w:type="dxa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835"/>
        <w:gridCol w:w="4677"/>
      </w:tblGrid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</w:rPr>
              <w:t>項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目</w:t>
            </w:r>
          </w:p>
        </w:tc>
        <w:tc>
          <w:tcPr>
            <w:tcW w:w="2835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日期</w:t>
            </w:r>
          </w:p>
        </w:tc>
        <w:tc>
          <w:tcPr>
            <w:tcW w:w="4677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rFonts w:hint="eastAsia"/>
                <w:color w:val="000000" w:themeColor="text1"/>
                <w:sz w:val="26"/>
              </w:rPr>
              <w:t>備註</w:t>
            </w:r>
            <w:proofErr w:type="spellEnd"/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color w:val="000000" w:themeColor="text1"/>
                <w:sz w:val="26"/>
              </w:rPr>
              <w:t>公告日期</w:t>
            </w:r>
            <w:proofErr w:type="spellEnd"/>
          </w:p>
        </w:tc>
        <w:tc>
          <w:tcPr>
            <w:tcW w:w="2835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</w:rPr>
              <w:t>20</w:t>
            </w:r>
            <w:r w:rsidR="005C7EA6" w:rsidRPr="007F1018">
              <w:rPr>
                <w:rFonts w:hint="eastAsia"/>
                <w:color w:val="000000" w:themeColor="text1"/>
                <w:sz w:val="26"/>
              </w:rPr>
              <w:t>2</w:t>
            </w:r>
            <w:r w:rsidR="00B23CF7" w:rsidRPr="007F1018">
              <w:rPr>
                <w:rFonts w:hint="eastAsia"/>
                <w:color w:val="000000" w:themeColor="text1"/>
                <w:sz w:val="26"/>
                <w:lang w:eastAsia="zh-TW"/>
              </w:rPr>
              <w:t>2</w:t>
            </w:r>
            <w:r w:rsidRPr="007F1018">
              <w:rPr>
                <w:color w:val="000000" w:themeColor="text1"/>
                <w:sz w:val="26"/>
              </w:rPr>
              <w:t>年</w:t>
            </w:r>
            <w:r w:rsidR="0008017B" w:rsidRPr="007F1018">
              <w:rPr>
                <w:rFonts w:hint="eastAsia"/>
                <w:color w:val="000000" w:themeColor="text1"/>
                <w:sz w:val="26"/>
                <w:lang w:eastAsia="zh-TW"/>
              </w:rPr>
              <w:t>2</w:t>
            </w:r>
            <w:r w:rsidRPr="007F1018">
              <w:rPr>
                <w:color w:val="000000" w:themeColor="text1"/>
                <w:sz w:val="26"/>
              </w:rPr>
              <w:t>月</w:t>
            </w:r>
          </w:p>
        </w:tc>
        <w:tc>
          <w:tcPr>
            <w:tcW w:w="4677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B71253" w:rsidRPr="007F1018" w:rsidRDefault="005C7EA6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計畫</w:t>
            </w:r>
            <w:r w:rsidR="006C6F3C" w:rsidRPr="007F1018">
              <w:rPr>
                <w:rFonts w:hint="eastAsia"/>
                <w:color w:val="000000" w:themeColor="text1"/>
                <w:sz w:val="26"/>
                <w:lang w:eastAsia="zh-TW"/>
              </w:rPr>
              <w:t>撰擬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說明會</w:t>
            </w:r>
          </w:p>
        </w:tc>
        <w:tc>
          <w:tcPr>
            <w:tcW w:w="2835" w:type="dxa"/>
            <w:vAlign w:val="center"/>
          </w:tcPr>
          <w:p w:rsidR="00B71253" w:rsidRPr="007F1018" w:rsidRDefault="00B23CF7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  <w:r w:rsidRPr="007F1018">
              <w:rPr>
                <w:color w:val="000000" w:themeColor="text1"/>
                <w:sz w:val="26"/>
              </w:rPr>
              <w:t>20</w:t>
            </w:r>
            <w:r w:rsidRPr="007F1018">
              <w:rPr>
                <w:rFonts w:hint="eastAsia"/>
                <w:color w:val="000000" w:themeColor="text1"/>
                <w:sz w:val="26"/>
              </w:rPr>
              <w:t>2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2</w:t>
            </w:r>
            <w:r w:rsidR="005C7EA6" w:rsidRPr="007F1018">
              <w:rPr>
                <w:rFonts w:hint="eastAsia"/>
                <w:color w:val="000000" w:themeColor="text1"/>
                <w:sz w:val="26"/>
              </w:rPr>
              <w:t>年3月</w:t>
            </w:r>
          </w:p>
        </w:tc>
        <w:tc>
          <w:tcPr>
            <w:tcW w:w="4677" w:type="dxa"/>
            <w:vAlign w:val="center"/>
          </w:tcPr>
          <w:p w:rsidR="00B71253" w:rsidRPr="007F1018" w:rsidRDefault="001958B0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分北</w:t>
            </w:r>
            <w:r w:rsidR="00093889" w:rsidRPr="007F1018">
              <w:rPr>
                <w:rFonts w:hint="eastAsia"/>
                <w:color w:val="000000" w:themeColor="text1"/>
                <w:sz w:val="26"/>
                <w:lang w:eastAsia="zh-TW"/>
              </w:rPr>
              <w:t>、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中</w:t>
            </w:r>
            <w:r w:rsidR="00093889" w:rsidRPr="007F1018">
              <w:rPr>
                <w:rFonts w:hint="eastAsia"/>
                <w:color w:val="000000" w:themeColor="text1"/>
                <w:sz w:val="26"/>
                <w:lang w:eastAsia="zh-TW"/>
              </w:rPr>
              <w:t>、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南三</w:t>
            </w:r>
            <w:r w:rsidR="006C6F3C" w:rsidRPr="007F1018">
              <w:rPr>
                <w:rFonts w:hint="eastAsia"/>
                <w:color w:val="000000" w:themeColor="text1"/>
                <w:sz w:val="26"/>
                <w:lang w:eastAsia="zh-TW"/>
              </w:rPr>
              <w:t>場辦計畫撰寫說明會。</w:t>
            </w:r>
          </w:p>
          <w:p w:rsidR="00FD142D" w:rsidRPr="007F1018" w:rsidRDefault="00FD142D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proofErr w:type="gramStart"/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請初申請</w:t>
            </w:r>
            <w:proofErr w:type="gramEnd"/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學校務必擇一場次參加。</w:t>
            </w: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color w:val="000000" w:themeColor="text1"/>
                <w:sz w:val="26"/>
              </w:rPr>
              <w:t>徵件日期</w:t>
            </w:r>
            <w:proofErr w:type="spellEnd"/>
          </w:p>
        </w:tc>
        <w:tc>
          <w:tcPr>
            <w:tcW w:w="2835" w:type="dxa"/>
            <w:vAlign w:val="center"/>
          </w:tcPr>
          <w:p w:rsidR="0011669B" w:rsidRPr="007F1018" w:rsidRDefault="00B23CF7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  <w:r w:rsidRPr="007F1018">
              <w:rPr>
                <w:color w:val="000000" w:themeColor="text1"/>
                <w:sz w:val="26"/>
              </w:rPr>
              <w:t>20</w:t>
            </w:r>
            <w:r w:rsidRPr="007F1018">
              <w:rPr>
                <w:rFonts w:hint="eastAsia"/>
                <w:color w:val="000000" w:themeColor="text1"/>
                <w:sz w:val="26"/>
              </w:rPr>
              <w:t>2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2</w:t>
            </w:r>
            <w:r w:rsidR="0011669B" w:rsidRPr="007F1018">
              <w:rPr>
                <w:color w:val="000000" w:themeColor="text1"/>
                <w:sz w:val="26"/>
              </w:rPr>
              <w:t>年</w:t>
            </w:r>
            <w:r w:rsidR="00DE5CE7" w:rsidRPr="007F1018">
              <w:rPr>
                <w:rFonts w:hint="eastAsia"/>
                <w:color w:val="000000" w:themeColor="text1"/>
                <w:sz w:val="26"/>
              </w:rPr>
              <w:t>5</w:t>
            </w:r>
            <w:r w:rsidR="0011669B" w:rsidRPr="007F1018">
              <w:rPr>
                <w:color w:val="000000" w:themeColor="text1"/>
                <w:sz w:val="26"/>
              </w:rPr>
              <w:t>月</w:t>
            </w:r>
            <w:r w:rsidR="00DE5CE7" w:rsidRPr="007F1018">
              <w:rPr>
                <w:rFonts w:hint="eastAsia"/>
                <w:color w:val="000000" w:themeColor="text1"/>
                <w:sz w:val="26"/>
              </w:rPr>
              <w:t>31</w:t>
            </w:r>
            <w:proofErr w:type="spellStart"/>
            <w:r w:rsidR="0011669B" w:rsidRPr="007F1018">
              <w:rPr>
                <w:color w:val="000000" w:themeColor="text1"/>
                <w:sz w:val="26"/>
              </w:rPr>
              <w:t>日截止</w:t>
            </w:r>
            <w:proofErr w:type="spellEnd"/>
          </w:p>
        </w:tc>
        <w:tc>
          <w:tcPr>
            <w:tcW w:w="4677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proofErr w:type="gramStart"/>
            <w:r w:rsidRPr="007F1018">
              <w:rPr>
                <w:color w:val="000000" w:themeColor="text1"/>
                <w:sz w:val="26"/>
                <w:lang w:eastAsia="zh-TW"/>
              </w:rPr>
              <w:t>採線上</w:t>
            </w:r>
            <w:proofErr w:type="gramEnd"/>
            <w:r w:rsidRPr="007F1018">
              <w:rPr>
                <w:color w:val="000000" w:themeColor="text1"/>
                <w:sz w:val="26"/>
                <w:lang w:eastAsia="zh-TW"/>
              </w:rPr>
              <w:t>申請，並須郵寄紙本。</w:t>
            </w: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color w:val="000000" w:themeColor="text1"/>
                <w:sz w:val="26"/>
              </w:rPr>
              <w:t>複審專業對話</w:t>
            </w:r>
            <w:proofErr w:type="spellEnd"/>
          </w:p>
        </w:tc>
        <w:tc>
          <w:tcPr>
            <w:tcW w:w="2835" w:type="dxa"/>
            <w:vAlign w:val="center"/>
          </w:tcPr>
          <w:p w:rsidR="00085675" w:rsidRPr="007F1018" w:rsidRDefault="00B23CF7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</w:rPr>
              <w:t>20</w:t>
            </w:r>
            <w:r w:rsidRPr="007F1018">
              <w:rPr>
                <w:rFonts w:hint="eastAsia"/>
                <w:color w:val="000000" w:themeColor="text1"/>
                <w:sz w:val="26"/>
              </w:rPr>
              <w:t>2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2</w:t>
            </w:r>
            <w:r w:rsidR="0011669B" w:rsidRPr="007F1018">
              <w:rPr>
                <w:color w:val="000000" w:themeColor="text1"/>
                <w:sz w:val="26"/>
                <w:lang w:eastAsia="zh-TW"/>
              </w:rPr>
              <w:t>年</w:t>
            </w:r>
            <w:r w:rsidR="009A5B41" w:rsidRPr="007F1018">
              <w:rPr>
                <w:rFonts w:hint="eastAsia"/>
                <w:color w:val="000000" w:themeColor="text1"/>
                <w:sz w:val="26"/>
                <w:lang w:eastAsia="zh-TW"/>
              </w:rPr>
              <w:t>7</w:t>
            </w:r>
            <w:r w:rsidR="0011669B" w:rsidRPr="007F1018">
              <w:rPr>
                <w:color w:val="000000" w:themeColor="text1"/>
                <w:sz w:val="26"/>
                <w:lang w:eastAsia="zh-TW"/>
              </w:rPr>
              <w:t>月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18</w:t>
            </w:r>
            <w:r w:rsidR="001958B0" w:rsidRPr="007F1018">
              <w:rPr>
                <w:rFonts w:hint="eastAsia"/>
                <w:color w:val="000000" w:themeColor="text1"/>
                <w:sz w:val="26"/>
                <w:lang w:eastAsia="zh-TW"/>
              </w:rPr>
              <w:t>日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-29</w:t>
            </w:r>
            <w:r w:rsidR="001958B0" w:rsidRPr="007F1018">
              <w:rPr>
                <w:rFonts w:hint="eastAsia"/>
                <w:color w:val="000000" w:themeColor="text1"/>
                <w:sz w:val="26"/>
                <w:lang w:eastAsia="zh-TW"/>
              </w:rPr>
              <w:t>日</w:t>
            </w:r>
          </w:p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地點：</w:t>
            </w:r>
            <w:r w:rsidR="009A5B41" w:rsidRPr="007F1018">
              <w:rPr>
                <w:rFonts w:hint="eastAsia"/>
                <w:color w:val="000000" w:themeColor="text1"/>
                <w:sz w:val="26"/>
                <w:lang w:eastAsia="zh-TW"/>
              </w:rPr>
              <w:t>佛光山</w:t>
            </w:r>
            <w:r w:rsidRPr="007F1018">
              <w:rPr>
                <w:color w:val="000000" w:themeColor="text1"/>
                <w:sz w:val="26"/>
                <w:lang w:eastAsia="zh-TW"/>
              </w:rPr>
              <w:t>台北道場</w:t>
            </w:r>
          </w:p>
        </w:tc>
        <w:tc>
          <w:tcPr>
            <w:tcW w:w="4677" w:type="dxa"/>
            <w:vAlign w:val="center"/>
          </w:tcPr>
          <w:p w:rsidR="0011669B" w:rsidRPr="007F1018" w:rsidRDefault="00F10870" w:rsidP="004908B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pacing w:val="-6"/>
                <w:lang w:eastAsia="zh-TW"/>
              </w:rPr>
            </w:pPr>
            <w:r w:rsidRPr="007F1018">
              <w:rPr>
                <w:rFonts w:ascii="微軟正黑體" w:eastAsia="微軟正黑體" w:hAnsi="微軟正黑體" w:cs="微軟正黑體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初審通過的學校需</w:t>
            </w:r>
            <w:r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參加</w:t>
            </w:r>
            <w:proofErr w:type="gramStart"/>
            <w:r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複</w:t>
            </w:r>
            <w:proofErr w:type="gramEnd"/>
            <w:r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審專業對話，</w:t>
            </w:r>
            <w:r w:rsidR="0011669B" w:rsidRPr="007F1018">
              <w:rPr>
                <w:rFonts w:ascii="微軟正黑體" w:eastAsia="微軟正黑體" w:hAnsi="微軟正黑體" w:cs="微軟正黑體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回應委員的初審意見。</w:t>
            </w:r>
            <w:r w:rsidR="002F0B0D"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但海外與離島學校，得申請</w:t>
            </w:r>
            <w:proofErr w:type="gramStart"/>
            <w:r w:rsidR="002F0B0D"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採</w:t>
            </w:r>
            <w:proofErr w:type="gramEnd"/>
            <w:r w:rsidR="002F0B0D"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「視訊」參與</w:t>
            </w:r>
            <w:proofErr w:type="gramStart"/>
            <w:r w:rsidR="002F0B0D"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複</w:t>
            </w:r>
            <w:proofErr w:type="gramEnd"/>
            <w:r w:rsidR="002F0B0D" w:rsidRPr="007F1018">
              <w:rPr>
                <w:rFonts w:ascii="微軟正黑體" w:eastAsia="微軟正黑體" w:hAnsi="微軟正黑體" w:cs="微軟正黑體" w:hint="eastAsia"/>
                <w:color w:val="000000" w:themeColor="text1"/>
                <w:spacing w:val="-6"/>
                <w:kern w:val="0"/>
                <w:sz w:val="26"/>
                <w:szCs w:val="22"/>
                <w:lang w:val="zh-TW" w:eastAsia="zh-TW" w:bidi="zh-TW"/>
              </w:rPr>
              <w:t>審專業對話。</w:t>
            </w: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color w:val="000000" w:themeColor="text1"/>
                <w:sz w:val="26"/>
              </w:rPr>
              <w:t>公告獲選名單</w:t>
            </w:r>
            <w:proofErr w:type="spellEnd"/>
          </w:p>
        </w:tc>
        <w:tc>
          <w:tcPr>
            <w:tcW w:w="2835" w:type="dxa"/>
            <w:vAlign w:val="center"/>
          </w:tcPr>
          <w:p w:rsidR="0011669B" w:rsidRPr="007F1018" w:rsidRDefault="00B23CF7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  <w:r w:rsidRPr="007F1018">
              <w:rPr>
                <w:color w:val="000000" w:themeColor="text1"/>
                <w:sz w:val="26"/>
              </w:rPr>
              <w:t>20</w:t>
            </w:r>
            <w:r w:rsidRPr="007F1018">
              <w:rPr>
                <w:rFonts w:hint="eastAsia"/>
                <w:color w:val="000000" w:themeColor="text1"/>
                <w:sz w:val="26"/>
              </w:rPr>
              <w:t>2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2</w:t>
            </w:r>
            <w:r w:rsidR="0011669B" w:rsidRPr="007F1018">
              <w:rPr>
                <w:color w:val="000000" w:themeColor="text1"/>
                <w:sz w:val="26"/>
              </w:rPr>
              <w:t>年</w:t>
            </w:r>
            <w:r w:rsidR="003343B7" w:rsidRPr="007F1018">
              <w:rPr>
                <w:color w:val="000000" w:themeColor="text1"/>
                <w:sz w:val="26"/>
              </w:rPr>
              <w:t>8</w:t>
            </w:r>
            <w:r w:rsidR="0011669B" w:rsidRPr="007F1018">
              <w:rPr>
                <w:color w:val="000000" w:themeColor="text1"/>
                <w:sz w:val="26"/>
              </w:rPr>
              <w:t>月</w:t>
            </w:r>
            <w:r w:rsidR="00E61840" w:rsidRPr="007F1018">
              <w:rPr>
                <w:rFonts w:hint="eastAsia"/>
                <w:color w:val="000000" w:themeColor="text1"/>
                <w:sz w:val="26"/>
              </w:rPr>
              <w:t>15</w:t>
            </w:r>
            <w:r w:rsidR="001958B0" w:rsidRPr="007F1018">
              <w:rPr>
                <w:rFonts w:hint="eastAsia"/>
                <w:color w:val="000000" w:themeColor="text1"/>
                <w:sz w:val="26"/>
                <w:lang w:eastAsia="zh-TW"/>
              </w:rPr>
              <w:t>日前</w:t>
            </w:r>
          </w:p>
        </w:tc>
        <w:tc>
          <w:tcPr>
            <w:tcW w:w="4677" w:type="dxa"/>
            <w:vAlign w:val="center"/>
          </w:tcPr>
          <w:p w:rsidR="0011669B" w:rsidRPr="007F1018" w:rsidRDefault="0011669B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公告於公益信託星雲大師教育基金網站、三好校園網站及 fb、人間福報。</w:t>
            </w: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B02CDF" w:rsidRPr="007F1018" w:rsidRDefault="00E61840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color w:val="000000" w:themeColor="text1"/>
                <w:sz w:val="26"/>
              </w:rPr>
              <w:t>第一期撥款</w:t>
            </w:r>
            <w:proofErr w:type="spellEnd"/>
          </w:p>
        </w:tc>
        <w:tc>
          <w:tcPr>
            <w:tcW w:w="2835" w:type="dxa"/>
            <w:vAlign w:val="center"/>
          </w:tcPr>
          <w:p w:rsidR="00B02CDF" w:rsidRPr="007F1018" w:rsidRDefault="00E61840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20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22</w:t>
            </w:r>
            <w:r w:rsidRPr="007F1018">
              <w:rPr>
                <w:color w:val="000000" w:themeColor="text1"/>
                <w:sz w:val="26"/>
                <w:lang w:eastAsia="zh-TW"/>
              </w:rPr>
              <w:t>年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第一學期</w:t>
            </w:r>
            <w:r w:rsidRPr="007F1018">
              <w:rPr>
                <w:color w:val="000000" w:themeColor="text1"/>
                <w:sz w:val="26"/>
                <w:lang w:eastAsia="zh-TW"/>
              </w:rPr>
              <w:t>開學後第三</w:t>
            </w:r>
            <w:proofErr w:type="gramStart"/>
            <w:r w:rsidRPr="007F1018">
              <w:rPr>
                <w:color w:val="000000" w:themeColor="text1"/>
                <w:sz w:val="26"/>
                <w:lang w:eastAsia="zh-TW"/>
              </w:rPr>
              <w:t>週</w:t>
            </w:r>
            <w:proofErr w:type="gramEnd"/>
          </w:p>
        </w:tc>
        <w:tc>
          <w:tcPr>
            <w:tcW w:w="4677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B02CDF" w:rsidRPr="007F1018" w:rsidRDefault="00E61840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color w:val="000000" w:themeColor="text1"/>
                <w:sz w:val="26"/>
              </w:rPr>
              <w:t>共識營</w:t>
            </w:r>
            <w:proofErr w:type="spellEnd"/>
          </w:p>
        </w:tc>
        <w:tc>
          <w:tcPr>
            <w:tcW w:w="2835" w:type="dxa"/>
            <w:vAlign w:val="center"/>
          </w:tcPr>
          <w:p w:rsidR="00E61840" w:rsidRPr="007F1018" w:rsidRDefault="00E61840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20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22</w:t>
            </w:r>
            <w:r w:rsidRPr="007F1018">
              <w:rPr>
                <w:color w:val="000000" w:themeColor="text1"/>
                <w:sz w:val="26"/>
                <w:lang w:eastAsia="zh-TW"/>
              </w:rPr>
              <w:t>年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10</w:t>
            </w:r>
            <w:r w:rsidRPr="007F1018">
              <w:rPr>
                <w:color w:val="000000" w:themeColor="text1"/>
                <w:sz w:val="26"/>
                <w:lang w:eastAsia="zh-TW"/>
              </w:rPr>
              <w:t>月</w:t>
            </w:r>
          </w:p>
          <w:p w:rsidR="00B02CDF" w:rsidRPr="007F1018" w:rsidRDefault="00E61840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地點：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高雄佛光山</w:t>
            </w:r>
          </w:p>
        </w:tc>
        <w:tc>
          <w:tcPr>
            <w:tcW w:w="4677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B02CDF" w:rsidRPr="007F1018" w:rsidRDefault="005D0113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繳交</w:t>
            </w:r>
            <w:proofErr w:type="spellStart"/>
            <w:r w:rsidR="00B02CDF" w:rsidRPr="007F1018">
              <w:rPr>
                <w:color w:val="000000" w:themeColor="text1"/>
                <w:sz w:val="26"/>
              </w:rPr>
              <w:t>期中報告</w:t>
            </w:r>
            <w:proofErr w:type="spellEnd"/>
          </w:p>
        </w:tc>
        <w:tc>
          <w:tcPr>
            <w:tcW w:w="2835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  <w:r w:rsidRPr="007F1018">
              <w:rPr>
                <w:color w:val="000000" w:themeColor="text1"/>
                <w:sz w:val="26"/>
              </w:rPr>
              <w:t>202</w:t>
            </w:r>
            <w:r w:rsidR="00601EC5" w:rsidRPr="007F1018">
              <w:rPr>
                <w:rFonts w:hint="eastAsia"/>
                <w:color w:val="000000" w:themeColor="text1"/>
                <w:sz w:val="26"/>
              </w:rPr>
              <w:t>3</w:t>
            </w:r>
            <w:r w:rsidRPr="007F1018">
              <w:rPr>
                <w:color w:val="000000" w:themeColor="text1"/>
                <w:sz w:val="26"/>
              </w:rPr>
              <w:t>年</w:t>
            </w:r>
            <w:r w:rsidR="002C22D4" w:rsidRPr="007F1018">
              <w:rPr>
                <w:rFonts w:hint="eastAsia"/>
                <w:color w:val="000000" w:themeColor="text1"/>
                <w:sz w:val="26"/>
              </w:rPr>
              <w:t>1</w:t>
            </w:r>
            <w:r w:rsidRPr="007F1018">
              <w:rPr>
                <w:color w:val="000000" w:themeColor="text1"/>
                <w:sz w:val="26"/>
              </w:rPr>
              <w:t>月</w:t>
            </w:r>
            <w:r w:rsidR="00601EC5" w:rsidRPr="007F1018">
              <w:rPr>
                <w:rFonts w:hint="eastAsia"/>
                <w:color w:val="000000" w:themeColor="text1"/>
                <w:sz w:val="26"/>
              </w:rPr>
              <w:t>9</w:t>
            </w:r>
            <w:proofErr w:type="spellStart"/>
            <w:r w:rsidRPr="007F1018">
              <w:rPr>
                <w:color w:val="000000" w:themeColor="text1"/>
                <w:sz w:val="26"/>
              </w:rPr>
              <w:t>日前上傳</w:t>
            </w:r>
            <w:proofErr w:type="spellEnd"/>
          </w:p>
        </w:tc>
        <w:tc>
          <w:tcPr>
            <w:tcW w:w="4677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7F1018">
              <w:rPr>
                <w:color w:val="000000" w:themeColor="text1"/>
                <w:sz w:val="26"/>
              </w:rPr>
              <w:t>第二期撥款</w:t>
            </w:r>
            <w:proofErr w:type="spellEnd"/>
          </w:p>
        </w:tc>
        <w:tc>
          <w:tcPr>
            <w:tcW w:w="2835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202</w:t>
            </w:r>
            <w:r w:rsidR="00601EC5" w:rsidRPr="007F1018">
              <w:rPr>
                <w:rFonts w:hint="eastAsia"/>
                <w:color w:val="000000" w:themeColor="text1"/>
                <w:sz w:val="26"/>
                <w:lang w:eastAsia="zh-TW"/>
              </w:rPr>
              <w:t>3</w:t>
            </w:r>
            <w:r w:rsidRPr="007F1018">
              <w:rPr>
                <w:color w:val="000000" w:themeColor="text1"/>
                <w:sz w:val="26"/>
                <w:lang w:eastAsia="zh-TW"/>
              </w:rPr>
              <w:t>年</w:t>
            </w:r>
            <w:r w:rsidR="006C6F3C" w:rsidRPr="007F1018">
              <w:rPr>
                <w:rFonts w:hint="eastAsia"/>
                <w:color w:val="000000" w:themeColor="text1"/>
                <w:sz w:val="26"/>
                <w:lang w:eastAsia="zh-TW"/>
              </w:rPr>
              <w:t>第二學期</w:t>
            </w:r>
            <w:r w:rsidRPr="007F1018">
              <w:rPr>
                <w:color w:val="000000" w:themeColor="text1"/>
                <w:sz w:val="26"/>
                <w:lang w:eastAsia="zh-TW"/>
              </w:rPr>
              <w:t>開學後第三</w:t>
            </w:r>
            <w:proofErr w:type="gramStart"/>
            <w:r w:rsidRPr="007F1018">
              <w:rPr>
                <w:color w:val="000000" w:themeColor="text1"/>
                <w:sz w:val="26"/>
                <w:lang w:eastAsia="zh-TW"/>
              </w:rPr>
              <w:t>週</w:t>
            </w:r>
            <w:proofErr w:type="gramEnd"/>
          </w:p>
        </w:tc>
        <w:tc>
          <w:tcPr>
            <w:tcW w:w="4677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BB0AF0" w:rsidRPr="007F1018" w:rsidRDefault="005D0113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繳交</w:t>
            </w:r>
            <w:r w:rsidR="00BB0AF0" w:rsidRPr="007F1018">
              <w:rPr>
                <w:rFonts w:hint="eastAsia"/>
                <w:color w:val="000000" w:themeColor="text1"/>
                <w:sz w:val="26"/>
                <w:lang w:eastAsia="zh-TW"/>
              </w:rPr>
              <w:t>成果影片</w:t>
            </w:r>
          </w:p>
        </w:tc>
        <w:tc>
          <w:tcPr>
            <w:tcW w:w="2835" w:type="dxa"/>
            <w:vAlign w:val="center"/>
          </w:tcPr>
          <w:p w:rsidR="00BB0AF0" w:rsidRPr="007F1018" w:rsidRDefault="00601EC5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202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3</w:t>
            </w:r>
            <w:r w:rsidR="00BB0AF0" w:rsidRPr="007F1018">
              <w:rPr>
                <w:rFonts w:hint="eastAsia"/>
                <w:color w:val="000000" w:themeColor="text1"/>
                <w:sz w:val="26"/>
                <w:lang w:eastAsia="zh-TW"/>
              </w:rPr>
              <w:t>年5月</w:t>
            </w:r>
          </w:p>
        </w:tc>
        <w:tc>
          <w:tcPr>
            <w:tcW w:w="4677" w:type="dxa"/>
            <w:vAlign w:val="center"/>
          </w:tcPr>
          <w:p w:rsidR="00BB0AF0" w:rsidRPr="007F1018" w:rsidRDefault="00601EC5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pacing w:val="-2"/>
                <w:sz w:val="26"/>
                <w:lang w:eastAsia="zh-TW"/>
              </w:rPr>
            </w:pPr>
            <w:r w:rsidRPr="007F1018">
              <w:rPr>
                <w:rFonts w:hint="eastAsia"/>
                <w:color w:val="000000" w:themeColor="text1"/>
                <w:spacing w:val="-2"/>
                <w:sz w:val="26"/>
                <w:lang w:eastAsia="zh-TW"/>
              </w:rPr>
              <w:t>擇優於頒獎典禮中播</w:t>
            </w:r>
            <w:r w:rsidR="008B32AC" w:rsidRPr="007F1018">
              <w:rPr>
                <w:rFonts w:hint="eastAsia"/>
                <w:color w:val="000000" w:themeColor="text1"/>
                <w:spacing w:val="-2"/>
                <w:sz w:val="26"/>
                <w:lang w:eastAsia="zh-TW"/>
              </w:rPr>
              <w:t>放並頒與獎狀鼓勵。</w:t>
            </w: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6C6F3C" w:rsidRPr="007F1018" w:rsidRDefault="00BB7302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頒獎</w:t>
            </w:r>
            <w:r w:rsidR="00B02CDF" w:rsidRPr="007F1018">
              <w:rPr>
                <w:color w:val="000000" w:themeColor="text1"/>
                <w:sz w:val="26"/>
                <w:lang w:eastAsia="zh-TW"/>
              </w:rPr>
              <w:t>典禮</w:t>
            </w:r>
          </w:p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暨期末成果展</w:t>
            </w:r>
          </w:p>
        </w:tc>
        <w:tc>
          <w:tcPr>
            <w:tcW w:w="2835" w:type="dxa"/>
            <w:vAlign w:val="center"/>
          </w:tcPr>
          <w:p w:rsidR="00B02CDF" w:rsidRPr="007F1018" w:rsidRDefault="00601EC5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202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3</w:t>
            </w:r>
            <w:r w:rsidR="00B02CDF" w:rsidRPr="007F1018">
              <w:rPr>
                <w:color w:val="000000" w:themeColor="text1"/>
                <w:sz w:val="26"/>
                <w:lang w:eastAsia="zh-TW"/>
              </w:rPr>
              <w:t>年6月</w:t>
            </w:r>
          </w:p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val="en-US" w:eastAsia="zh-TW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地點:</w:t>
            </w:r>
            <w:r w:rsidR="00B616C1" w:rsidRPr="007F1018">
              <w:rPr>
                <w:rFonts w:hint="eastAsia"/>
                <w:color w:val="000000" w:themeColor="text1"/>
                <w:sz w:val="26"/>
                <w:lang w:eastAsia="zh-TW"/>
              </w:rPr>
              <w:t>南華大學(</w:t>
            </w:r>
            <w:r w:rsidR="001958B0" w:rsidRPr="007F1018">
              <w:rPr>
                <w:rFonts w:hint="eastAsia"/>
                <w:color w:val="000000" w:themeColor="text1"/>
                <w:sz w:val="26"/>
                <w:lang w:eastAsia="zh-TW"/>
              </w:rPr>
              <w:t>嘉義</w:t>
            </w:r>
            <w:r w:rsidR="00B616C1" w:rsidRPr="007F1018">
              <w:rPr>
                <w:rFonts w:hint="eastAsia"/>
                <w:color w:val="000000" w:themeColor="text1"/>
                <w:sz w:val="26"/>
                <w:lang w:eastAsia="zh-TW"/>
              </w:rPr>
              <w:t>)</w:t>
            </w:r>
          </w:p>
        </w:tc>
        <w:tc>
          <w:tcPr>
            <w:tcW w:w="4677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  <w:lang w:eastAsia="zh-TW"/>
              </w:rPr>
            </w:pPr>
          </w:p>
        </w:tc>
      </w:tr>
      <w:tr w:rsidR="007F1018" w:rsidRPr="007F1018" w:rsidTr="001D2BA2">
        <w:trPr>
          <w:trHeight w:val="680"/>
        </w:trPr>
        <w:tc>
          <w:tcPr>
            <w:tcW w:w="2008" w:type="dxa"/>
            <w:vAlign w:val="center"/>
          </w:tcPr>
          <w:p w:rsidR="00B02CDF" w:rsidRPr="007F1018" w:rsidRDefault="005D0113" w:rsidP="004908B2">
            <w:pPr>
              <w:pStyle w:val="TableParagraph"/>
              <w:spacing w:line="420" w:lineRule="exact"/>
              <w:ind w:left="0"/>
              <w:jc w:val="center"/>
              <w:rPr>
                <w:color w:val="000000" w:themeColor="text1"/>
                <w:sz w:val="26"/>
              </w:rPr>
            </w:pP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繳交</w:t>
            </w:r>
            <w:proofErr w:type="spellStart"/>
            <w:r w:rsidR="00B02CDF" w:rsidRPr="007F1018">
              <w:rPr>
                <w:color w:val="000000" w:themeColor="text1"/>
                <w:sz w:val="26"/>
              </w:rPr>
              <w:t>期</w:t>
            </w:r>
            <w:r w:rsidR="00B02CDF" w:rsidRPr="007F1018">
              <w:rPr>
                <w:rFonts w:hint="eastAsia"/>
                <w:color w:val="000000" w:themeColor="text1"/>
                <w:sz w:val="26"/>
              </w:rPr>
              <w:t>末</w:t>
            </w:r>
            <w:r w:rsidR="00B02CDF" w:rsidRPr="007F1018">
              <w:rPr>
                <w:color w:val="000000" w:themeColor="text1"/>
                <w:sz w:val="26"/>
              </w:rPr>
              <w:t>報告</w:t>
            </w:r>
            <w:proofErr w:type="spellEnd"/>
          </w:p>
        </w:tc>
        <w:tc>
          <w:tcPr>
            <w:tcW w:w="2835" w:type="dxa"/>
            <w:vAlign w:val="center"/>
          </w:tcPr>
          <w:p w:rsidR="00B02CDF" w:rsidRPr="007F1018" w:rsidRDefault="00601EC5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  <w:r w:rsidRPr="007F1018">
              <w:rPr>
                <w:color w:val="000000" w:themeColor="text1"/>
                <w:sz w:val="26"/>
                <w:lang w:eastAsia="zh-TW"/>
              </w:rPr>
              <w:t>202</w:t>
            </w:r>
            <w:r w:rsidRPr="007F1018">
              <w:rPr>
                <w:rFonts w:hint="eastAsia"/>
                <w:color w:val="000000" w:themeColor="text1"/>
                <w:sz w:val="26"/>
                <w:lang w:eastAsia="zh-TW"/>
              </w:rPr>
              <w:t>3</w:t>
            </w:r>
            <w:r w:rsidR="00B02CDF" w:rsidRPr="007F1018">
              <w:rPr>
                <w:rFonts w:hint="eastAsia"/>
                <w:color w:val="000000" w:themeColor="text1"/>
                <w:sz w:val="26"/>
              </w:rPr>
              <w:t>年</w:t>
            </w:r>
            <w:r w:rsidR="00DE5CE7" w:rsidRPr="007F1018">
              <w:rPr>
                <w:rFonts w:hint="eastAsia"/>
                <w:color w:val="000000" w:themeColor="text1"/>
                <w:sz w:val="26"/>
              </w:rPr>
              <w:t>7</w:t>
            </w:r>
            <w:r w:rsidR="00B02CDF" w:rsidRPr="007F1018">
              <w:rPr>
                <w:rFonts w:hint="eastAsia"/>
                <w:color w:val="000000" w:themeColor="text1"/>
                <w:sz w:val="26"/>
              </w:rPr>
              <w:t>月</w:t>
            </w:r>
            <w:r w:rsidRPr="007F1018">
              <w:rPr>
                <w:rFonts w:hint="eastAsia"/>
                <w:color w:val="000000" w:themeColor="text1"/>
                <w:sz w:val="26"/>
              </w:rPr>
              <w:t>28</w:t>
            </w:r>
            <w:proofErr w:type="spellStart"/>
            <w:r w:rsidR="00B02CDF" w:rsidRPr="007F1018">
              <w:rPr>
                <w:rFonts w:hint="eastAsia"/>
                <w:color w:val="000000" w:themeColor="text1"/>
                <w:sz w:val="26"/>
              </w:rPr>
              <w:t>日前上傳</w:t>
            </w:r>
            <w:proofErr w:type="spellEnd"/>
          </w:p>
        </w:tc>
        <w:tc>
          <w:tcPr>
            <w:tcW w:w="4677" w:type="dxa"/>
            <w:vAlign w:val="center"/>
          </w:tcPr>
          <w:p w:rsidR="00B02CDF" w:rsidRPr="007F1018" w:rsidRDefault="00B02CDF" w:rsidP="004908B2">
            <w:pPr>
              <w:pStyle w:val="TableParagraph"/>
              <w:spacing w:line="420" w:lineRule="exact"/>
              <w:ind w:left="0"/>
              <w:jc w:val="both"/>
              <w:rPr>
                <w:color w:val="000000" w:themeColor="text1"/>
                <w:sz w:val="26"/>
              </w:rPr>
            </w:pPr>
          </w:p>
        </w:tc>
      </w:tr>
    </w:tbl>
    <w:p w:rsidR="00B11B9D" w:rsidRPr="007F1018" w:rsidRDefault="004908B2" w:rsidP="005D086B">
      <w:pPr>
        <w:adjustRightInd w:val="0"/>
        <w:snapToGrid w:val="0"/>
        <w:spacing w:line="440" w:lineRule="exact"/>
        <w:jc w:val="both"/>
        <w:rPr>
          <w:rFonts w:ascii="微軟正黑體" w:eastAsia="微軟正黑體" w:hAnsi="微軟正黑體"/>
          <w:b/>
          <w:color w:val="000000" w:themeColor="text1"/>
          <w:kern w:val="2"/>
          <w:sz w:val="26"/>
          <w:szCs w:val="26"/>
        </w:rPr>
      </w:pPr>
      <w:r w:rsidRPr="007F1018">
        <w:rPr>
          <w:rFonts w:ascii="微軟正黑體" w:eastAsia="微軟正黑體" w:hAnsi="微軟正黑體" w:hint="eastAsia"/>
          <w:b/>
          <w:bCs/>
          <w:color w:val="000000" w:themeColor="text1"/>
          <w:sz w:val="26"/>
          <w:szCs w:val="26"/>
        </w:rPr>
        <w:t>玖</w:t>
      </w:r>
      <w:r w:rsidR="00910795" w:rsidRPr="007F1018">
        <w:rPr>
          <w:rFonts w:ascii="微軟正黑體" w:eastAsia="微軟正黑體" w:hAnsi="微軟正黑體"/>
          <w:b/>
          <w:bCs/>
          <w:color w:val="000000" w:themeColor="text1"/>
          <w:sz w:val="26"/>
          <w:szCs w:val="26"/>
        </w:rPr>
        <w:t>、</w:t>
      </w:r>
      <w:r w:rsidR="00C901EE" w:rsidRPr="007F1018">
        <w:rPr>
          <w:rFonts w:ascii="微軟正黑體" w:eastAsia="微軟正黑體" w:hAnsi="微軟正黑體" w:hint="eastAsia"/>
          <w:b/>
          <w:color w:val="000000" w:themeColor="text1"/>
          <w:kern w:val="2"/>
          <w:sz w:val="26"/>
          <w:szCs w:val="26"/>
        </w:rPr>
        <w:t>選拔</w:t>
      </w:r>
      <w:r w:rsidR="00B11B9D" w:rsidRPr="007F1018">
        <w:rPr>
          <w:rFonts w:ascii="微軟正黑體" w:eastAsia="微軟正黑體" w:hAnsi="微軟正黑體" w:hint="eastAsia"/>
          <w:b/>
          <w:color w:val="000000" w:themeColor="text1"/>
          <w:kern w:val="2"/>
          <w:sz w:val="26"/>
          <w:szCs w:val="26"/>
        </w:rPr>
        <w:t>作業與程序</w:t>
      </w:r>
    </w:p>
    <w:p w:rsidR="00F648A2" w:rsidRPr="007F1018" w:rsidRDefault="00C901EE" w:rsidP="005D086B">
      <w:pPr>
        <w:widowControl w:val="0"/>
        <w:suppressAutoHyphens w:val="0"/>
        <w:adjustRightInd w:val="0"/>
        <w:snapToGrid w:val="0"/>
        <w:spacing w:line="440" w:lineRule="exact"/>
        <w:ind w:left="567" w:hangingChars="218" w:hanging="567"/>
        <w:jc w:val="both"/>
        <w:rPr>
          <w:rFonts w:ascii="微軟正黑體" w:eastAsia="微軟正黑體" w:hAnsi="微軟正黑體" w:cs="標楷體"/>
          <w:color w:val="000000" w:themeColor="text1"/>
          <w:kern w:val="2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一、</w:t>
      </w:r>
      <w:r w:rsidR="00DF7082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工作小組接獲申請計畫書後，檢視資料之完整性，必要時通知學校補件，未補件者</w:t>
      </w:r>
      <w:r w:rsidR="00022954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視</w:t>
      </w:r>
      <w:r w:rsidR="00DF7082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同放棄。</w:t>
      </w:r>
    </w:p>
    <w:p w:rsidR="001D2BA2" w:rsidRPr="007F1018" w:rsidRDefault="00DF7082" w:rsidP="005D086B">
      <w:pPr>
        <w:widowControl w:val="0"/>
        <w:suppressAutoHyphens w:val="0"/>
        <w:adjustRightInd w:val="0"/>
        <w:snapToGrid w:val="0"/>
        <w:spacing w:line="440" w:lineRule="exact"/>
        <w:ind w:left="567" w:hangingChars="218" w:hanging="567"/>
        <w:jc w:val="both"/>
        <w:rPr>
          <w:rFonts w:ascii="微軟正黑體" w:eastAsia="微軟正黑體" w:hAnsi="微軟正黑體" w:cs="新細明體"/>
          <w:color w:val="000000" w:themeColor="text1"/>
          <w:spacing w:val="-2"/>
          <w:kern w:val="2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二、</w:t>
      </w:r>
      <w:r w:rsidR="00683B61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審查程序</w:t>
      </w:r>
      <w:r w:rsidR="00216CF1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原則</w:t>
      </w:r>
      <w:r w:rsidR="003B3142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上</w:t>
      </w:r>
      <w:r w:rsidR="00683B61" w:rsidRPr="007F1018">
        <w:rPr>
          <w:rFonts w:ascii="微軟正黑體" w:eastAsia="微軟正黑體" w:hAnsi="微軟正黑體" w:cs="標楷體" w:hint="eastAsia"/>
          <w:color w:val="000000" w:themeColor="text1"/>
          <w:kern w:val="2"/>
          <w:sz w:val="26"/>
          <w:szCs w:val="26"/>
        </w:rPr>
        <w:t>分三階段，初審</w:t>
      </w:r>
      <w:r w:rsidR="00D1243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（書審</w:t>
      </w:r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）</w:t>
      </w:r>
      <w:r w:rsidR="00D1243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、</w:t>
      </w:r>
      <w:proofErr w:type="gramStart"/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複</w:t>
      </w:r>
      <w:proofErr w:type="gramEnd"/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審（</w:t>
      </w:r>
      <w:r w:rsidR="00D1243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專業對話）</w:t>
      </w:r>
      <w:r w:rsidR="00D76B0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與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決審</w:t>
      </w:r>
      <w:r w:rsidR="006137D6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。</w:t>
      </w:r>
      <w:r w:rsidRPr="007F1018">
        <w:rPr>
          <w:rFonts w:ascii="微軟正黑體" w:eastAsia="微軟正黑體" w:hAnsi="微軟正黑體" w:cs="新細明體" w:hint="eastAsia"/>
          <w:color w:val="000000" w:themeColor="text1"/>
          <w:spacing w:val="-2"/>
          <w:kern w:val="2"/>
          <w:sz w:val="26"/>
          <w:szCs w:val="26"/>
        </w:rPr>
        <w:t>由</w:t>
      </w:r>
      <w:r w:rsidR="00B11B9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各組</w:t>
      </w:r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評審</w:t>
      </w:r>
      <w:r w:rsidR="00B11B9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委員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進行</w:t>
      </w:r>
      <w:r w:rsidR="0038394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初審</w:t>
      </w:r>
      <w:r w:rsidR="00022954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並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遴選</w:t>
      </w:r>
      <w:r w:rsidR="007A1146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參</w:t>
      </w:r>
      <w:r w:rsidR="00B11B9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與</w:t>
      </w:r>
      <w:proofErr w:type="gramStart"/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複</w:t>
      </w:r>
      <w:proofErr w:type="gramEnd"/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審</w:t>
      </w:r>
      <w:r w:rsidR="007A1146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的學校</w:t>
      </w:r>
      <w:r w:rsidR="00B11B9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，</w:t>
      </w:r>
      <w:proofErr w:type="gramStart"/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複</w:t>
      </w:r>
      <w:proofErr w:type="gramEnd"/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審</w:t>
      </w:r>
      <w:r w:rsidR="00B11B9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結果提送</w:t>
      </w:r>
      <w:r w:rsidR="00F2786B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指導</w:t>
      </w:r>
      <w:r w:rsidR="00B11B9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委員會</w:t>
      </w:r>
      <w:r w:rsidR="00022954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決審，以</w:t>
      </w:r>
      <w:r w:rsidR="00B11B9D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確定獲</w:t>
      </w:r>
      <w:r w:rsidR="00683B61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獎助</w:t>
      </w:r>
      <w:r w:rsidR="00F2786B" w:rsidRPr="007F1018">
        <w:rPr>
          <w:rFonts w:ascii="微軟正黑體" w:eastAsia="微軟正黑體" w:hAnsi="微軟正黑體" w:cs="標楷體" w:hint="eastAsia"/>
          <w:color w:val="000000" w:themeColor="text1"/>
          <w:spacing w:val="-2"/>
          <w:kern w:val="2"/>
          <w:sz w:val="26"/>
          <w:szCs w:val="26"/>
        </w:rPr>
        <w:t>學校</w:t>
      </w:r>
      <w:r w:rsidR="00B11B9D" w:rsidRPr="007F1018">
        <w:rPr>
          <w:rFonts w:ascii="微軟正黑體" w:eastAsia="微軟正黑體" w:hAnsi="微軟正黑體" w:cs="新細明體" w:hint="eastAsia"/>
          <w:color w:val="000000" w:themeColor="text1"/>
          <w:spacing w:val="-2"/>
          <w:kern w:val="2"/>
          <w:sz w:val="26"/>
          <w:szCs w:val="26"/>
        </w:rPr>
        <w:t>。</w:t>
      </w:r>
    </w:p>
    <w:p w:rsidR="001D2BA2" w:rsidRPr="007F1018" w:rsidRDefault="001D2BA2">
      <w:pPr>
        <w:suppressAutoHyphens w:val="0"/>
        <w:spacing w:line="240" w:lineRule="auto"/>
        <w:rPr>
          <w:rFonts w:ascii="微軟正黑體" w:eastAsia="微軟正黑體" w:hAnsi="微軟正黑體" w:cs="新細明體"/>
          <w:color w:val="000000" w:themeColor="text1"/>
          <w:spacing w:val="-2"/>
          <w:kern w:val="2"/>
          <w:sz w:val="26"/>
          <w:szCs w:val="26"/>
        </w:rPr>
      </w:pPr>
      <w:r w:rsidRPr="007F1018">
        <w:rPr>
          <w:rFonts w:ascii="微軟正黑體" w:eastAsia="微軟正黑體" w:hAnsi="微軟正黑體" w:cs="新細明體"/>
          <w:color w:val="000000" w:themeColor="text1"/>
          <w:spacing w:val="-2"/>
          <w:kern w:val="2"/>
          <w:sz w:val="26"/>
          <w:szCs w:val="26"/>
        </w:rPr>
        <w:br w:type="page"/>
      </w:r>
    </w:p>
    <w:p w:rsidR="00B11B9D" w:rsidRPr="007F1018" w:rsidRDefault="004908B2" w:rsidP="005D086B">
      <w:pPr>
        <w:widowControl w:val="0"/>
        <w:suppressAutoHyphens w:val="0"/>
        <w:adjustRightInd w:val="0"/>
        <w:snapToGrid w:val="0"/>
        <w:spacing w:line="440" w:lineRule="exact"/>
        <w:ind w:left="567" w:hangingChars="218" w:hanging="567"/>
        <w:jc w:val="both"/>
        <w:rPr>
          <w:rFonts w:ascii="微軟正黑體" w:eastAsia="微軟正黑體" w:hAnsi="微軟正黑體" w:cs="新細明體"/>
          <w:dstrike/>
          <w:color w:val="000000" w:themeColor="text1"/>
          <w:spacing w:val="-2"/>
          <w:kern w:val="2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lastRenderedPageBreak/>
        <w:t>拾</w:t>
      </w:r>
      <w:r w:rsidR="00F2786B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、選拔的基準</w:t>
      </w:r>
    </w:p>
    <w:p w:rsidR="00C44374" w:rsidRPr="007F1018" w:rsidRDefault="00F2786B" w:rsidP="005D086B">
      <w:pPr>
        <w:widowControl w:val="0"/>
        <w:spacing w:line="440" w:lineRule="exact"/>
        <w:ind w:left="2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    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各校的計畫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應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以落實「三好」概念為主，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其評選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重點在於學校發揮之創意，及親師生共同參與之精神。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有關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計畫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選拔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之要項與配分：</w:t>
      </w:r>
    </w:p>
    <w:p w:rsidR="004C6D06" w:rsidRPr="007F1018" w:rsidRDefault="009A4E6B" w:rsidP="005D086B">
      <w:pPr>
        <w:widowControl w:val="0"/>
        <w:spacing w:line="440" w:lineRule="exact"/>
        <w:ind w:left="52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一、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三好理念(</w:t>
      </w:r>
      <w:r w:rsidR="00E82026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10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%)</w:t>
      </w: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：</w:t>
      </w:r>
      <w:r w:rsidR="004C6D06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能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以學生為主體，</w:t>
      </w:r>
      <w:r w:rsidR="004C6D0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思考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規劃</w:t>
      </w:r>
      <w:r w:rsidR="004C6D0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將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三好</w:t>
      </w:r>
      <w:r w:rsidR="004C6D0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理念與學校教育目標、特色課程發展相結合，</w:t>
      </w:r>
      <w:r w:rsidR="00DA4B8E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並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能</w:t>
      </w:r>
      <w:r w:rsidR="00DA4B8E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呈現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學校整體實踐三好校園方案的意</w:t>
      </w:r>
      <w:r w:rsidR="004C6D0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像，以做為方向的引導。</w:t>
      </w:r>
    </w:p>
    <w:p w:rsidR="009A4E6B" w:rsidRPr="007F1018" w:rsidRDefault="009A4E6B" w:rsidP="005D086B">
      <w:pPr>
        <w:widowControl w:val="0"/>
        <w:spacing w:line="440" w:lineRule="exact"/>
        <w:ind w:left="52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二、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-8"/>
          <w:sz w:val="26"/>
          <w:szCs w:val="26"/>
        </w:rPr>
        <w:t>團隊參與(</w:t>
      </w:r>
      <w:r w:rsidR="004C6D06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-8"/>
          <w:sz w:val="26"/>
          <w:szCs w:val="26"/>
        </w:rPr>
        <w:t>10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-8"/>
          <w:sz w:val="26"/>
          <w:szCs w:val="26"/>
        </w:rPr>
        <w:t>%)</w:t>
      </w: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-8"/>
          <w:sz w:val="26"/>
          <w:szCs w:val="26"/>
        </w:rPr>
        <w:t>：</w:t>
      </w:r>
      <w:r w:rsidR="00E342B9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-8"/>
          <w:sz w:val="26"/>
          <w:szCs w:val="26"/>
        </w:rPr>
        <w:t>教師</w:t>
      </w:r>
      <w:r w:rsidR="005D1269" w:rsidRPr="007F1018">
        <w:rPr>
          <w:rFonts w:ascii="微軟正黑體" w:eastAsia="微軟正黑體" w:hAnsi="微軟正黑體" w:cs="標楷體" w:hint="eastAsia"/>
          <w:bCs/>
          <w:color w:val="000000" w:themeColor="text1"/>
          <w:spacing w:val="-8"/>
          <w:sz w:val="26"/>
          <w:szCs w:val="26"/>
        </w:rPr>
        <w:t>認同本計畫並有推動的決心，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能</w:t>
      </w:r>
      <w:r w:rsidR="004222A7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結合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家長及社區</w:t>
      </w:r>
      <w:r w:rsidR="00DA4B8E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的</w:t>
      </w:r>
      <w:r w:rsidR="004222A7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參與，親師生與社區攜手合作</w:t>
      </w:r>
      <w:r w:rsidR="00207517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共同推動</w:t>
      </w:r>
      <w:r w:rsidR="004222A7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，</w:t>
      </w:r>
      <w:r w:rsidR="00207517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且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重視經驗</w:t>
      </w:r>
      <w:r w:rsidR="004222A7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的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傳承與</w:t>
      </w:r>
      <w:r w:rsidR="004222A7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推廣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pacing w:val="-8"/>
          <w:sz w:val="26"/>
          <w:szCs w:val="26"/>
        </w:rPr>
        <w:t>分享。</w:t>
      </w:r>
    </w:p>
    <w:p w:rsidR="009A4E6B" w:rsidRPr="007F1018" w:rsidRDefault="009A4E6B" w:rsidP="005D086B">
      <w:pPr>
        <w:widowControl w:val="0"/>
        <w:spacing w:line="440" w:lineRule="exact"/>
        <w:ind w:left="52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三、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環境型塑(</w:t>
      </w:r>
      <w:r w:rsidR="00E82026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10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%)</w:t>
      </w: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：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能營造有利於學生表現</w:t>
      </w:r>
      <w:r w:rsidR="00DA4B8E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三好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的環境，關注學生適性</w:t>
      </w:r>
      <w:r w:rsidR="004222A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發展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需求與學校整體氣氛的營造。</w:t>
      </w:r>
    </w:p>
    <w:p w:rsidR="009A4E6B" w:rsidRPr="007F1018" w:rsidRDefault="009A4E6B" w:rsidP="005D086B">
      <w:pPr>
        <w:widowControl w:val="0"/>
        <w:spacing w:line="440" w:lineRule="exact"/>
        <w:ind w:left="52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四、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實踐策略(</w:t>
      </w:r>
      <w:r w:rsidR="00B21547"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45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%)</w:t>
      </w: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：</w:t>
      </w:r>
      <w:r w:rsidR="00DE5CE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能具體規劃落實三好教育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之策略</w:t>
      </w:r>
      <w:r w:rsidR="00AC178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、項目與具體作法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r w:rsidR="002078F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如教師與家長身教的倡導、</w:t>
      </w:r>
      <w:r w:rsidR="00B21547"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融入正式課程教學、非正式課程</w:t>
      </w:r>
      <w:r w:rsidR="002078F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、班級經營</w:t>
      </w:r>
      <w:r w:rsidR="004222A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實踐</w:t>
      </w:r>
      <w:r w:rsidR="002078F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策略、激勵學生生活實踐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、</w:t>
      </w:r>
      <w:r w:rsidR="002078F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社區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服務</w:t>
      </w:r>
      <w:r w:rsidR="002078F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與推廣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等。</w:t>
      </w:r>
    </w:p>
    <w:p w:rsidR="00C44374" w:rsidRPr="007F1018" w:rsidRDefault="009A4E6B" w:rsidP="005D086B">
      <w:pPr>
        <w:widowControl w:val="0"/>
        <w:spacing w:line="440" w:lineRule="exact"/>
        <w:ind w:left="52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五、</w:t>
      </w:r>
      <w:r w:rsidR="00DA4B8E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經費合理性</w:t>
      </w:r>
      <w:r w:rsidR="00ED57D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與預期成效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(</w:t>
      </w:r>
      <w:r w:rsidR="00B21547" w:rsidRPr="007F1018"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  <w:t>25</w:t>
      </w:r>
      <w:r w:rsidR="00C44374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%)</w:t>
      </w:r>
      <w:r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：</w:t>
      </w:r>
      <w:r w:rsidR="00E82026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經費能按計畫書之規範</w:t>
      </w:r>
      <w:r w:rsidR="00DB7813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核實編列</w:t>
      </w:r>
      <w:r w:rsidR="00E82026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，</w:t>
      </w:r>
      <w:r w:rsidR="00DB7813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且</w:t>
      </w:r>
      <w:r w:rsidR="00FE3E9F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能與規</w:t>
      </w:r>
      <w:r w:rsidR="002732E8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劃</w:t>
      </w:r>
      <w:r w:rsidR="00FE3E9F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辦理的</w:t>
      </w:r>
      <w:r w:rsidR="00DB7813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項目</w:t>
      </w:r>
      <w:r w:rsidR="00FE3E9F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活動</w:t>
      </w:r>
      <w:r w:rsidR="00DB7813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相</w:t>
      </w:r>
      <w:r w:rsidR="00FE3E9F" w:rsidRPr="007F1018">
        <w:rPr>
          <w:rFonts w:ascii="微軟正黑體" w:eastAsia="微軟正黑體" w:hAnsi="微軟正黑體" w:cs="標楷體" w:hint="eastAsia"/>
          <w:bCs/>
          <w:color w:val="000000" w:themeColor="text1"/>
          <w:sz w:val="26"/>
          <w:szCs w:val="26"/>
        </w:rPr>
        <w:t>契合</w:t>
      </w:r>
      <w:r w:rsidR="00C443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  <w:r w:rsidR="002732E8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同時，</w:t>
      </w:r>
      <w:r w:rsidR="00E342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提出具</w:t>
      </w:r>
      <w:r w:rsidR="003B561A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體</w:t>
      </w:r>
      <w:r w:rsidR="00E342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成效指標與評估方式，</w:t>
      </w:r>
      <w:r w:rsidR="00E82DD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使</w:t>
      </w:r>
      <w:r w:rsidR="00E342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能深化學生品德行為與自省學習力，有效實踐計畫目標。</w:t>
      </w:r>
    </w:p>
    <w:p w:rsidR="001673B5" w:rsidRPr="007F1018" w:rsidRDefault="007C02A5" w:rsidP="005D086B">
      <w:pPr>
        <w:widowControl w:val="0"/>
        <w:spacing w:line="440" w:lineRule="exact"/>
        <w:jc w:val="both"/>
        <w:rPr>
          <w:rFonts w:ascii="微軟正黑體" w:eastAsia="微軟正黑體" w:hAnsi="微軟正黑體" w:cs="標楷體"/>
          <w:b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拾</w:t>
      </w:r>
      <w:r w:rsidR="004908B2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壹</w:t>
      </w:r>
      <w:r w:rsidR="0066351B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、</w:t>
      </w:r>
      <w:r w:rsidR="004968D9" w:rsidRPr="007F1018">
        <w:rPr>
          <w:rFonts w:ascii="微軟正黑體" w:eastAsia="微軟正黑體" w:hAnsi="微軟正黑體" w:cs="標楷體" w:hint="eastAsia"/>
          <w:b/>
          <w:color w:val="000000" w:themeColor="text1"/>
          <w:sz w:val="26"/>
          <w:szCs w:val="26"/>
        </w:rPr>
        <w:t>選拔名額與</w:t>
      </w:r>
      <w:r w:rsidR="00910795" w:rsidRPr="007F1018">
        <w:rPr>
          <w:rFonts w:ascii="微軟正黑體" w:eastAsia="微軟正黑體" w:hAnsi="微軟正黑體" w:cs="標楷體"/>
          <w:b/>
          <w:color w:val="000000" w:themeColor="text1"/>
          <w:sz w:val="26"/>
          <w:szCs w:val="26"/>
        </w:rPr>
        <w:t>獎勵方式</w:t>
      </w:r>
    </w:p>
    <w:p w:rsidR="00A3637F" w:rsidRPr="007F1018" w:rsidRDefault="00F648A2" w:rsidP="005D086B">
      <w:pPr>
        <w:widowControl w:val="0"/>
        <w:tabs>
          <w:tab w:val="left" w:pos="720"/>
        </w:tabs>
        <w:autoSpaceDE w:val="0"/>
        <w:autoSpaceDN w:val="0"/>
        <w:spacing w:line="440" w:lineRule="exact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　　</w:t>
      </w:r>
      <w:r w:rsidR="00A3637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依學校提出之計畫書內容，經委員會選拔獲獎者，由主辦單位提供實踐計畫及分享活動之部分獎助</w:t>
      </w:r>
      <w:r w:rsidR="0087178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金</w:t>
      </w:r>
      <w:r w:rsidR="00A3637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，其</w:t>
      </w:r>
      <w:r w:rsidR="006B094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名</w:t>
      </w:r>
      <w:r w:rsidR="00871784"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額</w:t>
      </w:r>
      <w:r w:rsidR="0087178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與獎勵方式</w:t>
      </w:r>
      <w:r w:rsidR="00A3637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說明如下：</w:t>
      </w:r>
    </w:p>
    <w:p w:rsidR="00AC1780" w:rsidRPr="007F1018" w:rsidRDefault="00CB7DFE" w:rsidP="005D086B">
      <w:pPr>
        <w:widowControl w:val="0"/>
        <w:tabs>
          <w:tab w:val="left" w:pos="720"/>
        </w:tabs>
        <w:autoSpaceDE w:val="0"/>
        <w:autoSpaceDN w:val="0"/>
        <w:spacing w:line="440" w:lineRule="exact"/>
        <w:ind w:leftChars="100" w:left="24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一、</w:t>
      </w:r>
      <w:r w:rsidR="006B094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名額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</w:t>
      </w:r>
      <w:r w:rsidR="00AC178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各級學校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共錄取</w:t>
      </w:r>
      <w:r w:rsidR="002944F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24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0所為原則。</w:t>
      </w:r>
    </w:p>
    <w:p w:rsidR="00EF0580" w:rsidRPr="007F1018" w:rsidRDefault="00EF0580" w:rsidP="005D086B">
      <w:pPr>
        <w:widowControl w:val="0"/>
        <w:tabs>
          <w:tab w:val="left" w:pos="720"/>
        </w:tabs>
        <w:autoSpaceDE w:val="0"/>
        <w:autoSpaceDN w:val="0"/>
        <w:spacing w:line="440" w:lineRule="exact"/>
        <w:ind w:leftChars="100" w:left="24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二、</w:t>
      </w:r>
      <w:r w:rsidR="00EC21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獎勵方式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</w:t>
      </w:r>
    </w:p>
    <w:p w:rsidR="00EC21AC" w:rsidRPr="007F1018" w:rsidRDefault="00DC08D6" w:rsidP="005D086B">
      <w:pPr>
        <w:widowControl w:val="0"/>
        <w:autoSpaceDE w:val="0"/>
        <w:autoSpaceDN w:val="0"/>
        <w:spacing w:line="440" w:lineRule="exact"/>
        <w:ind w:leftChars="300" w:left="124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一</w:t>
      </w:r>
      <w:proofErr w:type="gramEnd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)</w:t>
      </w:r>
      <w:r w:rsidR="00EC21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初申請：三好校園標章乙枚。</w:t>
      </w:r>
    </w:p>
    <w:p w:rsidR="00EC21AC" w:rsidRPr="007F1018" w:rsidRDefault="00DC08D6" w:rsidP="005D086B">
      <w:pPr>
        <w:widowControl w:val="0"/>
        <w:autoSpaceDE w:val="0"/>
        <w:autoSpaceDN w:val="0"/>
        <w:spacing w:line="440" w:lineRule="exact"/>
        <w:ind w:leftChars="300" w:left="124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(二)</w:t>
      </w:r>
      <w:r w:rsidR="00EC21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連續第二年：三好校園獎狀乙</w:t>
      </w:r>
      <w:r w:rsidR="00F1087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紙</w:t>
      </w:r>
      <w:r w:rsidR="00EC21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EC21AC" w:rsidRPr="007F1018" w:rsidRDefault="00DC08D6" w:rsidP="005D086B">
      <w:pPr>
        <w:widowControl w:val="0"/>
        <w:autoSpaceDE w:val="0"/>
        <w:autoSpaceDN w:val="0"/>
        <w:spacing w:line="440" w:lineRule="exact"/>
        <w:ind w:leftChars="300" w:left="124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(三)</w:t>
      </w:r>
      <w:r w:rsidR="00EC21A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連續第三年：「三好校園」匾額一幀。</w:t>
      </w:r>
    </w:p>
    <w:p w:rsidR="005563B0" w:rsidRPr="007F1018" w:rsidRDefault="00DC08D6" w:rsidP="005D086B">
      <w:pPr>
        <w:widowControl w:val="0"/>
        <w:autoSpaceDE w:val="0"/>
        <w:autoSpaceDN w:val="0"/>
        <w:spacing w:line="440" w:lineRule="exact"/>
        <w:ind w:leftChars="300" w:left="124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(四)</w:t>
      </w:r>
      <w:r w:rsidR="004157C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連續第四年：三好校園獎狀乙</w:t>
      </w:r>
      <w:r w:rsidR="00F1087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紙</w:t>
      </w:r>
      <w:r w:rsidR="004157C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5563B0" w:rsidRPr="007F1018" w:rsidRDefault="00DC08D6" w:rsidP="005D086B">
      <w:pPr>
        <w:widowControl w:val="0"/>
        <w:autoSpaceDE w:val="0"/>
        <w:autoSpaceDN w:val="0"/>
        <w:spacing w:line="440" w:lineRule="exact"/>
        <w:ind w:leftChars="300" w:left="124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(五)</w:t>
      </w:r>
      <w:r w:rsidR="0055269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連續第五年：三好校園</w:t>
      </w:r>
      <w:proofErr w:type="gramStart"/>
      <w:r w:rsidR="0055269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獎牌</w:t>
      </w:r>
      <w:r w:rsidR="004157C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乙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面</w:t>
      </w:r>
      <w:proofErr w:type="gramEnd"/>
      <w:r w:rsidR="004157C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EA599B" w:rsidRPr="007F1018" w:rsidRDefault="00EC21AC" w:rsidP="005D086B">
      <w:pPr>
        <w:widowControl w:val="0"/>
        <w:tabs>
          <w:tab w:val="left" w:pos="720"/>
        </w:tabs>
        <w:autoSpaceDE w:val="0"/>
        <w:autoSpaceDN w:val="0"/>
        <w:spacing w:line="440" w:lineRule="exact"/>
        <w:ind w:leftChars="100" w:left="24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三、三好經費獎助原則：</w:t>
      </w:r>
    </w:p>
    <w:p w:rsidR="00EA599B" w:rsidRPr="007F1018" w:rsidRDefault="00DC08D6" w:rsidP="005D086B">
      <w:pPr>
        <w:widowControl w:val="0"/>
        <w:tabs>
          <w:tab w:val="left" w:pos="720"/>
        </w:tabs>
        <w:autoSpaceDE w:val="0"/>
        <w:autoSpaceDN w:val="0"/>
        <w:spacing w:line="440" w:lineRule="exact"/>
        <w:ind w:leftChars="300" w:left="7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</w:t>
      </w:r>
      <w:proofErr w:type="gramStart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一</w:t>
      </w:r>
      <w:proofErr w:type="gramEnd"/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)</w:t>
      </w:r>
      <w:r w:rsidR="003E74E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大專</w:t>
      </w:r>
      <w:proofErr w:type="gramStart"/>
      <w:r w:rsidR="003E74E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校院組</w:t>
      </w:r>
      <w:proofErr w:type="gramEnd"/>
      <w:r w:rsidR="003E74E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：以獎助最高</w:t>
      </w:r>
      <w:r w:rsidR="0033503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3</w:t>
      </w:r>
      <w:r w:rsidR="003B4D7B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0</w:t>
      </w:r>
      <w:r w:rsidR="003E74E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萬為原則。</w:t>
      </w:r>
    </w:p>
    <w:p w:rsidR="003E74E5" w:rsidRPr="007F1018" w:rsidRDefault="00DC08D6" w:rsidP="005D086B">
      <w:pPr>
        <w:widowControl w:val="0"/>
        <w:tabs>
          <w:tab w:val="left" w:pos="720"/>
        </w:tabs>
        <w:autoSpaceDE w:val="0"/>
        <w:autoSpaceDN w:val="0"/>
        <w:spacing w:line="440" w:lineRule="exact"/>
        <w:ind w:leftChars="300" w:left="7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t>(二)</w:t>
      </w:r>
      <w:r w:rsidR="003E74E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高中職、國中、國小組：</w:t>
      </w:r>
    </w:p>
    <w:p w:rsidR="003E74E5" w:rsidRPr="007F1018" w:rsidRDefault="003E74E5" w:rsidP="005D086B">
      <w:pPr>
        <w:widowControl w:val="0"/>
        <w:autoSpaceDE w:val="0"/>
        <w:autoSpaceDN w:val="0"/>
        <w:spacing w:line="440" w:lineRule="exact"/>
        <w:ind w:leftChars="600" w:left="196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1.初申請學校：按學校規模</w:t>
      </w:r>
      <w:r w:rsidR="00E072D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最高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獎助8萬至20萬元。</w:t>
      </w:r>
    </w:p>
    <w:p w:rsidR="001D2BA2" w:rsidRPr="007F1018" w:rsidRDefault="003E74E5" w:rsidP="005D086B">
      <w:pPr>
        <w:widowControl w:val="0"/>
        <w:autoSpaceDE w:val="0"/>
        <w:autoSpaceDN w:val="0"/>
        <w:spacing w:line="440" w:lineRule="exact"/>
        <w:ind w:leftChars="600" w:left="1960" w:hangingChars="200" w:hanging="5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2.續申請學校：按學校規模</w:t>
      </w:r>
      <w:r w:rsidR="00E072DC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最高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獎助6萬至10萬元。</w:t>
      </w:r>
    </w:p>
    <w:p w:rsidR="001D2BA2" w:rsidRPr="007F1018" w:rsidRDefault="001D2BA2">
      <w:pPr>
        <w:suppressAutoHyphens w:val="0"/>
        <w:spacing w:line="240" w:lineRule="auto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/>
          <w:color w:val="000000" w:themeColor="text1"/>
          <w:sz w:val="26"/>
          <w:szCs w:val="26"/>
        </w:rPr>
        <w:br w:type="page"/>
      </w:r>
    </w:p>
    <w:p w:rsidR="003343B7" w:rsidRPr="007F1018" w:rsidRDefault="00DC08D6" w:rsidP="00DC08D6">
      <w:pPr>
        <w:widowControl w:val="0"/>
        <w:autoSpaceDE w:val="0"/>
        <w:autoSpaceDN w:val="0"/>
        <w:spacing w:line="440" w:lineRule="exact"/>
        <w:ind w:leftChars="300" w:left="720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kern w:val="28"/>
          <w:sz w:val="26"/>
          <w:szCs w:val="26"/>
        </w:rPr>
        <w:lastRenderedPageBreak/>
        <w:t>(三)</w:t>
      </w:r>
      <w:r w:rsidR="003343B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三好經費獎助表</w:t>
      </w:r>
    </w:p>
    <w:tbl>
      <w:tblPr>
        <w:tblStyle w:val="af8"/>
        <w:tblW w:w="8560" w:type="dxa"/>
        <w:jc w:val="center"/>
        <w:tblInd w:w="240" w:type="dxa"/>
        <w:shd w:val="clear" w:color="auto" w:fill="FFFF00"/>
        <w:tblLook w:val="04A0" w:firstRow="1" w:lastRow="0" w:firstColumn="1" w:lastColumn="0" w:noHBand="0" w:noVBand="1"/>
      </w:tblPr>
      <w:tblGrid>
        <w:gridCol w:w="1417"/>
        <w:gridCol w:w="1701"/>
        <w:gridCol w:w="2721"/>
        <w:gridCol w:w="2721"/>
      </w:tblGrid>
      <w:tr w:rsidR="007F1018" w:rsidRPr="007F1018" w:rsidTr="00DC08D6">
        <w:trPr>
          <w:trHeight w:val="32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學生數</w:t>
            </w: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8"/>
              </w:rPr>
              <w:t>(人)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初申請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續申請</w:t>
            </w:r>
          </w:p>
        </w:tc>
      </w:tr>
      <w:tr w:rsidR="007F1018" w:rsidRPr="007F1018" w:rsidTr="00DC08D6">
        <w:trPr>
          <w:trHeight w:val="32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D5" w:rsidRPr="007F1018" w:rsidRDefault="00DE65D5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大專校院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E65D5" w:rsidRPr="007F1018" w:rsidRDefault="00DE65D5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D5" w:rsidRPr="007F1018" w:rsidRDefault="00DE65D5" w:rsidP="00335032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</w:t>
            </w:r>
            <w:r w:rsidR="00335032" w:rsidRPr="007F101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30萬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D5" w:rsidRPr="007F1018" w:rsidRDefault="00DE65D5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</w:t>
            </w:r>
            <w:r w:rsidR="00335032" w:rsidRPr="007F101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20萬</w:t>
            </w:r>
          </w:p>
        </w:tc>
      </w:tr>
      <w:tr w:rsidR="007F1018" w:rsidRPr="007F1018" w:rsidTr="00DC08D6">
        <w:trPr>
          <w:trHeight w:val="299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spacing w:line="44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高中職組</w:t>
            </w:r>
          </w:p>
          <w:p w:rsidR="002748AD" w:rsidRPr="007F1018" w:rsidRDefault="002748A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國中組</w:t>
            </w:r>
          </w:p>
          <w:p w:rsidR="002748AD" w:rsidRPr="007F1018" w:rsidRDefault="002748AD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國小組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750以上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最高20萬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</w:t>
            </w:r>
            <w:r w:rsidR="00D827A0"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10</w:t>
            </w: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萬</w:t>
            </w:r>
          </w:p>
        </w:tc>
      </w:tr>
      <w:tr w:rsidR="007F1018" w:rsidRPr="007F1018" w:rsidTr="00DC08D6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500-749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最高18萬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7F1018" w:rsidRPr="007F1018" w:rsidTr="00DC08D6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300-499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最高15萬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7F1018" w:rsidRPr="007F1018" w:rsidTr="00DC08D6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6B1D99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  <w:r w:rsidR="002748AD"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00-299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最高12萬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最高6萬</w:t>
            </w:r>
          </w:p>
        </w:tc>
      </w:tr>
      <w:tr w:rsidR="007F1018" w:rsidRPr="007F1018" w:rsidTr="00DC08D6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1D99" w:rsidRPr="007F1018" w:rsidRDefault="006B1D99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9" w:rsidRPr="007F1018" w:rsidRDefault="006B1D99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100-199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99" w:rsidRPr="007F1018" w:rsidRDefault="006B1D99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最高10萬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1D99" w:rsidRPr="007F1018" w:rsidRDefault="006B1D99">
            <w:pPr>
              <w:widowControl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7F1018" w:rsidRPr="007F1018" w:rsidTr="00DC08D6">
        <w:trPr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748AD" w:rsidRPr="007F1018" w:rsidRDefault="002748AD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99以下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AD" w:rsidRPr="007F1018" w:rsidRDefault="002748AD" w:rsidP="004157CC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  <w:r w:rsidRPr="007F101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最高8萬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748AD" w:rsidRPr="007F1018" w:rsidRDefault="002748AD">
            <w:pPr>
              <w:rPr>
                <w:rFonts w:ascii="微軟正黑體" w:eastAsia="微軟正黑體" w:hAnsi="微軟正黑體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910795" w:rsidRPr="007F1018" w:rsidRDefault="00910795" w:rsidP="003343B7">
      <w:pPr>
        <w:widowControl w:val="0"/>
        <w:spacing w:line="400" w:lineRule="exact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拾</w:t>
      </w:r>
      <w:r w:rsidR="004908B2"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貳</w:t>
      </w:r>
      <w:r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、</w:t>
      </w:r>
      <w:r w:rsidR="00D371F4" w:rsidRPr="007F1018">
        <w:rPr>
          <w:rFonts w:ascii="微軟正黑體" w:eastAsia="微軟正黑體" w:hAnsi="微軟正黑體" w:cs="標楷體" w:hint="eastAsia"/>
          <w:b/>
          <w:bCs/>
          <w:color w:val="000000" w:themeColor="text1"/>
          <w:sz w:val="26"/>
          <w:szCs w:val="26"/>
        </w:rPr>
        <w:t>責任</w:t>
      </w:r>
      <w:r w:rsidRPr="007F1018">
        <w:rPr>
          <w:rFonts w:ascii="微軟正黑體" w:eastAsia="微軟正黑體" w:hAnsi="微軟正黑體" w:cs="標楷體"/>
          <w:b/>
          <w:bCs/>
          <w:color w:val="000000" w:themeColor="text1"/>
          <w:sz w:val="26"/>
          <w:szCs w:val="26"/>
        </w:rPr>
        <w:t>與分享</w:t>
      </w:r>
    </w:p>
    <w:p w:rsidR="001673B5" w:rsidRPr="007F1018" w:rsidRDefault="0048614F" w:rsidP="00EE2505">
      <w:pPr>
        <w:pStyle w:val="af7"/>
        <w:widowControl w:val="0"/>
        <w:spacing w:line="380" w:lineRule="exact"/>
        <w:ind w:leftChars="100" w:left="760" w:hangingChars="200" w:hanging="520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一、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獲選學校應</w:t>
      </w:r>
      <w:r w:rsidR="00D9468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於學校網站、三好校園網站公開分享「計畫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書」</w:t>
      </w:r>
      <w:r w:rsidR="00D9468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、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「期</w:t>
      </w:r>
      <w:r w:rsidR="00D9468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中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報告」</w:t>
      </w:r>
      <w:r w:rsidR="00D9468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、「期末報告」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1673B5" w:rsidRPr="007F1018" w:rsidRDefault="00D94680" w:rsidP="00EE2505">
      <w:pPr>
        <w:pStyle w:val="af7"/>
        <w:widowControl w:val="0"/>
        <w:spacing w:line="380" w:lineRule="exact"/>
        <w:ind w:leftChars="100" w:left="736" w:hangingChars="200" w:hanging="496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二</w:t>
      </w:r>
      <w:r w:rsidR="0048614F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、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為了解學校具體落實計畫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之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情形，必要時得安排委員前往學校訪視。</w:t>
      </w:r>
    </w:p>
    <w:p w:rsidR="001673B5" w:rsidRPr="007F1018" w:rsidRDefault="00D94680" w:rsidP="00EE2505">
      <w:pPr>
        <w:pStyle w:val="af7"/>
        <w:widowControl w:val="0"/>
        <w:spacing w:line="380" w:lineRule="exact"/>
        <w:ind w:leftChars="100" w:left="760" w:hangingChars="200" w:hanging="520"/>
        <w:jc w:val="both"/>
        <w:rPr>
          <w:rFonts w:ascii="微軟正黑體" w:eastAsia="微軟正黑體" w:hAnsi="微軟正黑體" w:cs="標楷體"/>
          <w:color w:val="000000" w:themeColor="text1"/>
          <w:spacing w:val="-6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</w:t>
      </w:r>
      <w:r w:rsidR="0048614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、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獲選學校應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參加主辦單位辦理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三好校園相關活動，含</w:t>
      </w:r>
      <w:proofErr w:type="gramStart"/>
      <w:r w:rsidR="00FA04A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複</w:t>
      </w:r>
      <w:proofErr w:type="gramEnd"/>
      <w:r w:rsidR="00FA04A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審專業對話、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共識營、</w:t>
      </w:r>
      <w:r w:rsidR="00BB730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頒獎</w:t>
      </w:r>
      <w:r w:rsidR="002748A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典禮暨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期末成果</w:t>
      </w:r>
      <w:r w:rsidR="002748A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展</w:t>
      </w:r>
      <w:r w:rsidR="007A62D6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。</w:t>
      </w:r>
    </w:p>
    <w:p w:rsidR="00D94680" w:rsidRPr="007F1018" w:rsidRDefault="00D94680" w:rsidP="00EE2505">
      <w:pPr>
        <w:pStyle w:val="af7"/>
        <w:widowControl w:val="0"/>
        <w:spacing w:line="380" w:lineRule="exact"/>
        <w:ind w:leftChars="100" w:left="736" w:hangingChars="200" w:hanging="496"/>
        <w:jc w:val="both"/>
        <w:rPr>
          <w:rFonts w:ascii="微軟正黑體" w:eastAsia="微軟正黑體" w:hAnsi="微軟正黑體" w:cs="標楷體"/>
          <w:color w:val="000000" w:themeColor="text1"/>
          <w:spacing w:val="-6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四、獲選學校</w:t>
      </w:r>
      <w:r w:rsidR="00561551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應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配合</w:t>
      </w:r>
      <w:r w:rsidR="00561551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主辦單位</w:t>
      </w:r>
      <w:r w:rsidR="00D371F4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之需要，參與</w:t>
      </w:r>
      <w:r w:rsidR="00561551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三好校園實踐</w:t>
      </w:r>
      <w:r w:rsidR="00D371F4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之分享與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推廣</w:t>
      </w:r>
      <w:r w:rsidR="00561551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活動，並接受媒體</w:t>
      </w:r>
      <w:r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報導。</w:t>
      </w:r>
    </w:p>
    <w:p w:rsidR="00901334" w:rsidRPr="007F1018" w:rsidRDefault="0048614F" w:rsidP="00EE2505">
      <w:pPr>
        <w:pStyle w:val="af7"/>
        <w:widowControl w:val="0"/>
        <w:spacing w:line="380" w:lineRule="exact"/>
        <w:ind w:leftChars="100" w:left="76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五、</w:t>
      </w:r>
      <w:r w:rsidR="00795EE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獲選學校</w:t>
      </w:r>
      <w:r w:rsidR="006D60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於</w:t>
      </w:r>
      <w:r w:rsidR="005D011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隔年1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月須繳交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「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期中執行成果報告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」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及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「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經費執行表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」</w:t>
      </w:r>
      <w:r w:rsidR="005D011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proofErr w:type="gramStart"/>
      <w:r w:rsidR="00B473F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５</w:t>
      </w:r>
      <w:proofErr w:type="gramEnd"/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月</w:t>
      </w:r>
      <w:r w:rsidR="006D60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須繳交</w:t>
      </w:r>
      <w:r w:rsidR="00795EE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具體實踐</w:t>
      </w:r>
      <w:r w:rsidR="0026126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有故事性的</w:t>
      </w:r>
      <w:r w:rsidR="004D015B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影片約</w:t>
      </w:r>
      <w:r w:rsidR="00E752D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3-5</w:t>
      </w:r>
      <w:r w:rsidR="006D60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分鐘</w:t>
      </w:r>
      <w:r w:rsidR="00B473F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proofErr w:type="gramStart"/>
      <w:r w:rsidR="00B473F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６</w:t>
      </w:r>
      <w:proofErr w:type="gramEnd"/>
      <w:r w:rsidR="00B473F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月繳交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「</w:t>
      </w:r>
      <w:r w:rsidR="0033503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年度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成果報告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」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及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「</w:t>
      </w:r>
      <w:r w:rsidR="00DE65D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經費結算表</w:t>
      </w:r>
      <w:r w:rsidR="00790F6D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」</w:t>
      </w:r>
      <w:r w:rsidR="00795EE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2748AD" w:rsidRPr="007F1018" w:rsidRDefault="00617E9E" w:rsidP="000F68A3">
      <w:pPr>
        <w:pStyle w:val="af7"/>
        <w:widowControl w:val="0"/>
        <w:spacing w:line="380" w:lineRule="exact"/>
        <w:ind w:leftChars="100" w:left="76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六、</w:t>
      </w:r>
      <w:r w:rsidR="00E0419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學校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經費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之核撥，</w:t>
      </w:r>
      <w:r w:rsidR="0033503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分上、下學期撥款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，第</w:t>
      </w:r>
      <w:r w:rsidR="0033503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二學期</w:t>
      </w:r>
      <w:r w:rsidR="000F68A3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款將於收到期中報告後辦理撥款。</w:t>
      </w:r>
    </w:p>
    <w:p w:rsidR="004908B2" w:rsidRPr="007F1018" w:rsidRDefault="000F68A3" w:rsidP="004908B2">
      <w:pPr>
        <w:pStyle w:val="af7"/>
        <w:widowControl w:val="0"/>
        <w:spacing w:line="380" w:lineRule="exact"/>
        <w:ind w:leftChars="100" w:left="76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七</w:t>
      </w:r>
      <w:r w:rsidR="00F1087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、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獲選學校至第一學期結束，</w:t>
      </w:r>
      <w:r w:rsidR="00F1087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若未執行計畫，主辦單位將取消</w:t>
      </w:r>
      <w:r w:rsidR="0056092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學校</w:t>
      </w:r>
      <w:r w:rsidR="00F1087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獲選資格，並</w:t>
      </w:r>
      <w:r w:rsidR="00356691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要求</w:t>
      </w:r>
      <w:r w:rsidR="00F1087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繳回全額三好校園補助款。</w:t>
      </w:r>
    </w:p>
    <w:p w:rsidR="00910795" w:rsidRPr="007F1018" w:rsidRDefault="00910795" w:rsidP="00DE5CE7">
      <w:pPr>
        <w:pStyle w:val="af7"/>
        <w:widowControl w:val="0"/>
        <w:spacing w:line="360" w:lineRule="exact"/>
        <w:ind w:leftChars="0" w:left="520" w:hangingChars="200" w:hanging="520"/>
        <w:jc w:val="both"/>
        <w:rPr>
          <w:rFonts w:ascii="微軟正黑體" w:eastAsia="微軟正黑體" w:hAnsi="微軟正黑體"/>
          <w:color w:val="000000" w:themeColor="text1"/>
          <w:sz w:val="26"/>
          <w:szCs w:val="26"/>
          <w:lang w:val="zh-TW"/>
        </w:rPr>
      </w:pPr>
      <w:r w:rsidRPr="007F1018">
        <w:rPr>
          <w:rFonts w:ascii="微軟正黑體" w:eastAsia="微軟正黑體" w:hAnsi="微軟正黑體"/>
          <w:b/>
          <w:bCs/>
          <w:color w:val="000000" w:themeColor="text1"/>
          <w:sz w:val="26"/>
          <w:szCs w:val="26"/>
        </w:rPr>
        <w:t>拾</w:t>
      </w:r>
      <w:r w:rsidR="004908B2" w:rsidRPr="007F1018">
        <w:rPr>
          <w:rFonts w:ascii="微軟正黑體" w:eastAsia="微軟正黑體" w:hAnsi="微軟正黑體" w:hint="eastAsia"/>
          <w:b/>
          <w:bCs/>
          <w:color w:val="000000" w:themeColor="text1"/>
          <w:sz w:val="26"/>
          <w:szCs w:val="26"/>
        </w:rPr>
        <w:t>參</w:t>
      </w:r>
      <w:r w:rsidRPr="007F1018">
        <w:rPr>
          <w:rFonts w:ascii="微軟正黑體" w:eastAsia="微軟正黑體" w:hAnsi="微軟正黑體"/>
          <w:b/>
          <w:bCs/>
          <w:color w:val="000000" w:themeColor="text1"/>
          <w:sz w:val="26"/>
          <w:szCs w:val="26"/>
        </w:rPr>
        <w:t>、資源運用</w:t>
      </w:r>
    </w:p>
    <w:p w:rsidR="001673B5" w:rsidRPr="007F1018" w:rsidRDefault="0048614F" w:rsidP="00DE5CE7">
      <w:pPr>
        <w:pStyle w:val="af7"/>
        <w:widowControl w:val="0"/>
        <w:spacing w:line="360" w:lineRule="exact"/>
        <w:ind w:leftChars="100" w:left="760" w:hangingChars="200" w:hanging="520"/>
        <w:jc w:val="both"/>
        <w:rPr>
          <w:rFonts w:ascii="微軟正黑體" w:eastAsia="微軟正黑體" w:hAnsi="微軟正黑體" w:cs="標楷體"/>
          <w:color w:val="000000" w:themeColor="text1"/>
          <w:kern w:val="0"/>
          <w:sz w:val="26"/>
          <w:szCs w:val="26"/>
          <w:lang w:val="zh-TW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一、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學校</w:t>
      </w:r>
      <w:r w:rsidR="004C58C3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執行</w:t>
      </w:r>
      <w:r w:rsidR="00CB7DFE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計畫</w:t>
      </w:r>
      <w:r w:rsidR="004C58C3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時，</w:t>
      </w:r>
      <w:r w:rsidR="00CF38C0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可</w:t>
      </w:r>
      <w:r w:rsidR="004C58C3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與</w:t>
      </w:r>
      <w:r w:rsidR="00CF38C0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佛光山</w:t>
      </w:r>
      <w:r w:rsidR="004C58C3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相關單位活動結合，得自行提出申請或經由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主辦單位聯繫</w:t>
      </w:r>
      <w:r w:rsidR="004C58C3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，以</w:t>
      </w:r>
      <w:r w:rsidR="006D6074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擴大</w:t>
      </w:r>
      <w:r w:rsidR="004C58C3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推廣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三好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活動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kern w:val="0"/>
          <w:sz w:val="26"/>
          <w:szCs w:val="26"/>
          <w:lang w:val="zh-TW"/>
        </w:rPr>
        <w:t>。</w:t>
      </w:r>
    </w:p>
    <w:p w:rsidR="001673B5" w:rsidRPr="007F1018" w:rsidRDefault="0048614F" w:rsidP="00DE5CE7">
      <w:pPr>
        <w:pStyle w:val="af7"/>
        <w:widowControl w:val="0"/>
        <w:spacing w:line="360" w:lineRule="exact"/>
        <w:ind w:leftChars="100" w:left="760" w:hangingChars="200" w:hanging="520"/>
        <w:jc w:val="both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二、</w:t>
      </w:r>
      <w:r w:rsidR="00E01E1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獲選學校</w:t>
      </w:r>
      <w:r w:rsidR="00CF38C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得</w:t>
      </w:r>
      <w:r w:rsidR="00E01E1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向主辦單位或</w:t>
      </w:r>
      <w:r w:rsidR="00CF38C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佛光山</w:t>
      </w:r>
      <w:r w:rsidR="00E01E1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各別分院申請共同舉辦三好活動</w:t>
      </w:r>
      <w:r w:rsidR="00CF38C0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。</w:t>
      </w:r>
    </w:p>
    <w:p w:rsidR="006D3CB9" w:rsidRPr="007F1018" w:rsidRDefault="00EC2EFF" w:rsidP="00EC2EFF">
      <w:pPr>
        <w:pStyle w:val="af7"/>
        <w:widowControl w:val="0"/>
        <w:spacing w:line="360" w:lineRule="exact"/>
        <w:ind w:leftChars="100" w:left="760" w:hangingChars="200" w:hanging="520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4226CFF" wp14:editId="57BC2D61">
            <wp:simplePos x="0" y="0"/>
            <wp:positionH relativeFrom="column">
              <wp:posOffset>5215890</wp:posOffset>
            </wp:positionH>
            <wp:positionV relativeFrom="paragraph">
              <wp:posOffset>495300</wp:posOffset>
            </wp:positionV>
            <wp:extent cx="1151890" cy="115189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公益信託官網QR 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7E" w:rsidRPr="007F1018">
        <w:rPr>
          <w:rFonts w:ascii="微軟正黑體" w:eastAsia="微軟正黑體" w:hAnsi="微軟正黑體" w:cs="標楷體" w:hint="eastAsia"/>
          <w:color w:val="000000" w:themeColor="text1"/>
          <w:spacing w:val="-6"/>
          <w:sz w:val="26"/>
          <w:szCs w:val="26"/>
        </w:rPr>
        <w:t>三、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獲選學校可</w:t>
      </w:r>
      <w:r w:rsidR="006D60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向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主辦單位</w:t>
      </w:r>
      <w:r w:rsidR="006D60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提出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採訪</w:t>
      </w:r>
      <w:r w:rsidR="003A6C12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申請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，</w:t>
      </w:r>
      <w:r w:rsidR="006D607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亦得</w:t>
      </w:r>
      <w:r w:rsidR="00E02E37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將實踐三好之各類作品，</w:t>
      </w:r>
      <w:r w:rsidR="00910795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包括：文章、繪畫</w:t>
      </w:r>
      <w:r w:rsidR="003A6C12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、音樂、舞蹈、體育活動、</w:t>
      </w:r>
      <w:proofErr w:type="gramStart"/>
      <w:r w:rsidR="003A6C12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文創品</w:t>
      </w:r>
      <w:proofErr w:type="gramEnd"/>
      <w:r w:rsidR="003A6C12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、微電影創作等，</w:t>
      </w:r>
      <w:r w:rsidR="003A6C12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提出刊登</w:t>
      </w:r>
      <w:r w:rsidR="000562A8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或報導之</w:t>
      </w:r>
      <w:r w:rsidR="003A6C12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申請</w:t>
      </w:r>
      <w:r w:rsidR="00910795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。</w:t>
      </w:r>
    </w:p>
    <w:p w:rsidR="006D3CB9" w:rsidRPr="007F1018" w:rsidRDefault="00565AF7" w:rsidP="00EC2EFF">
      <w:pPr>
        <w:widowControl w:val="0"/>
        <w:spacing w:line="360" w:lineRule="exact"/>
        <w:ind w:left="707" w:hangingChars="272" w:hanging="707"/>
        <w:rPr>
          <w:rFonts w:ascii="微軟正黑體" w:eastAsia="微軟正黑體" w:hAnsi="微軟正黑體" w:cs="標楷體"/>
          <w:color w:val="000000" w:themeColor="text1"/>
          <w:sz w:val="26"/>
          <w:szCs w:val="26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  四、未盡事宜請洽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「三好校園實踐學校」工作小組</w:t>
      </w:r>
      <w:r w:rsidR="009B710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楊媛</w:t>
      </w:r>
      <w:proofErr w:type="gramStart"/>
      <w:r w:rsidR="009B710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甯</w:t>
      </w:r>
      <w:proofErr w:type="gramEnd"/>
      <w:r w:rsidR="009B7105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專員</w:t>
      </w:r>
      <w:r w:rsidR="00FC45DF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。     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電話</w:t>
      </w:r>
      <w:r w:rsidR="00ED53C4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</w:t>
      </w:r>
      <w:r w:rsidR="006D3CB9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(02)</w:t>
      </w:r>
      <w:r w:rsidR="006D3CB9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2762-9118</w:t>
      </w:r>
      <w:r w:rsidR="00FC45DF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 </w:t>
      </w:r>
      <w:r w:rsidR="006D3CB9" w:rsidRPr="007F1018">
        <w:rPr>
          <w:rFonts w:ascii="微軟正黑體" w:eastAsia="微軟正黑體" w:hAnsi="微軟正黑體" w:cs="Calibri"/>
          <w:color w:val="000000" w:themeColor="text1"/>
          <w:sz w:val="26"/>
          <w:szCs w:val="26"/>
        </w:rPr>
        <w:t>e-mail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：purelandshw01@gmail.com</w:t>
      </w: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  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地址：</w:t>
      </w:r>
      <w:r w:rsidR="006D3CB9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11087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台北市信義區松隆路</w:t>
      </w:r>
      <w:r w:rsidR="006D3CB9" w:rsidRPr="007F1018">
        <w:rPr>
          <w:rFonts w:ascii="微軟正黑體" w:eastAsia="微軟正黑體" w:hAnsi="微軟正黑體"/>
          <w:color w:val="000000" w:themeColor="text1"/>
          <w:sz w:val="26"/>
          <w:szCs w:val="26"/>
        </w:rPr>
        <w:t>327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號</w:t>
      </w:r>
      <w:r w:rsidR="006D3CB9" w:rsidRPr="007F10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10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樓</w:t>
      </w:r>
    </w:p>
    <w:p w:rsidR="004908B2" w:rsidRPr="007F1018" w:rsidRDefault="00EC2EFF" w:rsidP="00F12BE9">
      <w:pPr>
        <w:pStyle w:val="af7"/>
        <w:widowControl w:val="0"/>
        <w:spacing w:line="360" w:lineRule="exact"/>
        <w:rPr>
          <w:rFonts w:ascii="微軟正黑體" w:eastAsia="微軟正黑體" w:hAnsi="微軟正黑體" w:cs="Calibri"/>
          <w:color w:val="000000" w:themeColor="text1"/>
        </w:rPr>
      </w:pPr>
      <w:r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 xml:space="preserve">  </w:t>
      </w:r>
      <w:r w:rsidR="006D3CB9" w:rsidRPr="007F1018">
        <w:rPr>
          <w:rFonts w:ascii="微軟正黑體" w:eastAsia="微軟正黑體" w:hAnsi="微軟正黑體" w:cs="標楷體" w:hint="eastAsia"/>
          <w:color w:val="000000" w:themeColor="text1"/>
          <w:sz w:val="26"/>
          <w:szCs w:val="26"/>
        </w:rPr>
        <w:t>公益信託星雲大師教育基金網址：</w:t>
      </w:r>
      <w:hyperlink r:id="rId11" w:history="1">
        <w:r w:rsidR="006D3CB9" w:rsidRPr="007F1018">
          <w:rPr>
            <w:rFonts w:ascii="微軟正黑體" w:eastAsia="微軟正黑體" w:hAnsi="微軟正黑體" w:cs="Calibri"/>
            <w:color w:val="000000" w:themeColor="text1"/>
          </w:rPr>
          <w:t>http://www.vmhytrust.org.tw</w:t>
        </w:r>
      </w:hyperlink>
      <w:bookmarkStart w:id="0" w:name="_GoBack"/>
      <w:bookmarkEnd w:id="0"/>
    </w:p>
    <w:sectPr w:rsidR="004908B2" w:rsidRPr="007F1018" w:rsidSect="00F12BE9">
      <w:footerReference w:type="default" r:id="rId12"/>
      <w:pgSz w:w="11906" w:h="16838" w:code="9"/>
      <w:pgMar w:top="1021" w:right="1134" w:bottom="1021" w:left="1134" w:header="567" w:footer="567" w:gutter="0"/>
      <w:cols w:space="720"/>
      <w:docGrid w:type="lines"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32" w:rsidRDefault="004E6532">
      <w:pPr>
        <w:spacing w:line="240" w:lineRule="auto"/>
      </w:pPr>
      <w:r>
        <w:separator/>
      </w:r>
    </w:p>
  </w:endnote>
  <w:endnote w:type="continuationSeparator" w:id="0">
    <w:p w:rsidR="004E6532" w:rsidRDefault="004E6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00">
    <w:altName w:val="王漢宗中仿宋繁"/>
    <w:charset w:val="88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EA" w:rsidRPr="00873CBD" w:rsidRDefault="00A97DA8" w:rsidP="00105235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638"/>
      </w:tabs>
      <w:rPr>
        <w:rFonts w:ascii="Cambria" w:hAnsi="Cambria"/>
      </w:rPr>
    </w:pPr>
    <w:r>
      <w:rPr>
        <w:rFonts w:ascii="Cambria" w:hAnsi="Cambria" w:hint="eastAsia"/>
        <w:color w:val="auto"/>
      </w:rPr>
      <w:t>第十二</w:t>
    </w:r>
    <w:r w:rsidR="00BB7302">
      <w:rPr>
        <w:rFonts w:ascii="Cambria" w:hAnsi="Cambria" w:hint="eastAsia"/>
        <w:color w:val="auto"/>
      </w:rPr>
      <w:t>屆</w:t>
    </w:r>
    <w:r w:rsidR="004033EA">
      <w:rPr>
        <w:rFonts w:ascii="Cambria" w:hAnsi="Cambria" w:hint="eastAsia"/>
        <w:color w:val="auto"/>
      </w:rPr>
      <w:t xml:space="preserve">三好校園實踐學校選拔與獎勵辦法　　　　　　　　　　　　　　　　　　　　　　　　　　　</w:t>
    </w:r>
    <w:r w:rsidR="004033EA">
      <w:rPr>
        <w:rFonts w:ascii="Cambria" w:hAnsi="Cambria" w:hint="eastAsia"/>
        <w:lang w:val="zh-TW"/>
      </w:rPr>
      <w:t xml:space="preserve">　</w:t>
    </w:r>
    <w:r w:rsidR="004033EA" w:rsidRPr="00873CBD">
      <w:rPr>
        <w:rFonts w:ascii="Calibri" w:hAnsi="Calibri"/>
      </w:rPr>
      <w:fldChar w:fldCharType="begin"/>
    </w:r>
    <w:r w:rsidR="004033EA">
      <w:instrText>PAGE   \* MERGEFORMAT</w:instrText>
    </w:r>
    <w:r w:rsidR="004033EA" w:rsidRPr="00873CBD">
      <w:rPr>
        <w:rFonts w:ascii="Calibri" w:hAnsi="Calibri"/>
      </w:rPr>
      <w:fldChar w:fldCharType="separate"/>
    </w:r>
    <w:r w:rsidR="00F12BE9" w:rsidRPr="00F12BE9">
      <w:rPr>
        <w:rFonts w:ascii="Cambria" w:hAnsi="Cambria"/>
        <w:noProof/>
        <w:lang w:val="zh-TW"/>
      </w:rPr>
      <w:t>4</w:t>
    </w:r>
    <w:r w:rsidR="004033EA" w:rsidRPr="00873CBD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32" w:rsidRDefault="004E6532">
      <w:pPr>
        <w:spacing w:line="240" w:lineRule="auto"/>
      </w:pPr>
      <w:r>
        <w:separator/>
      </w:r>
    </w:p>
  </w:footnote>
  <w:footnote w:type="continuationSeparator" w:id="0">
    <w:p w:rsidR="004E6532" w:rsidRDefault="004E6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000" w:hanging="72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0" w:hanging="4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taiwaneseCountingThousand"/>
      <w:lvlText w:val="%1、"/>
      <w:lvlJc w:val="left"/>
      <w:pPr>
        <w:tabs>
          <w:tab w:val="num" w:pos="-283"/>
        </w:tabs>
        <w:ind w:left="1288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9342DB"/>
    <w:multiLevelType w:val="hybridMultilevel"/>
    <w:tmpl w:val="B59A86A0"/>
    <w:lvl w:ilvl="0" w:tplc="F40C32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0F1823"/>
    <w:multiLevelType w:val="hybridMultilevel"/>
    <w:tmpl w:val="5F6C2332"/>
    <w:lvl w:ilvl="0" w:tplc="9B6611C4">
      <w:start w:val="1"/>
      <w:numFmt w:val="taiwaneseCountingThousand"/>
      <w:lvlText w:val="%1、"/>
      <w:lvlJc w:val="left"/>
      <w:pPr>
        <w:ind w:left="1596" w:hanging="480"/>
      </w:pPr>
      <w:rPr>
        <w:rFonts w:ascii="標楷體" w:eastAsia="標楷體" w:hAnsi="標楷體" w:cs="標楷體"/>
      </w:rPr>
    </w:lvl>
    <w:lvl w:ilvl="1" w:tplc="8B56E544">
      <w:start w:val="1"/>
      <w:numFmt w:val="decimal"/>
      <w:lvlText w:val="%2."/>
      <w:lvlJc w:val="left"/>
      <w:pPr>
        <w:ind w:left="1956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5">
    <w:nsid w:val="09A6519F"/>
    <w:multiLevelType w:val="hybridMultilevel"/>
    <w:tmpl w:val="5ED23C28"/>
    <w:lvl w:ilvl="0" w:tplc="E7AC5F96">
      <w:start w:val="1"/>
      <w:numFmt w:val="taiwaneseCountingThousand"/>
      <w:lvlText w:val="%1、"/>
      <w:lvlJc w:val="left"/>
      <w:pPr>
        <w:ind w:left="612" w:hanging="61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473A18"/>
    <w:multiLevelType w:val="hybridMultilevel"/>
    <w:tmpl w:val="B5B43982"/>
    <w:lvl w:ilvl="0" w:tplc="42FE5EBA">
      <w:start w:val="1"/>
      <w:numFmt w:val="decimal"/>
      <w:lvlText w:val="(%1)"/>
      <w:lvlJc w:val="left"/>
      <w:pPr>
        <w:ind w:left="20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7">
    <w:nsid w:val="0D517C02"/>
    <w:multiLevelType w:val="hybridMultilevel"/>
    <w:tmpl w:val="B8D8DD48"/>
    <w:lvl w:ilvl="0" w:tplc="D81C62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775A66"/>
    <w:multiLevelType w:val="hybridMultilevel"/>
    <w:tmpl w:val="C4C6962C"/>
    <w:lvl w:ilvl="0" w:tplc="0F5EF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3840AF"/>
    <w:multiLevelType w:val="hybridMultilevel"/>
    <w:tmpl w:val="6EAAD3D0"/>
    <w:lvl w:ilvl="0" w:tplc="0409000F">
      <w:start w:val="1"/>
      <w:numFmt w:val="decimal"/>
      <w:lvlText w:val="%1."/>
      <w:lvlJc w:val="left"/>
      <w:pPr>
        <w:ind w:left="20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10">
    <w:nsid w:val="1AF90B18"/>
    <w:multiLevelType w:val="hybridMultilevel"/>
    <w:tmpl w:val="363E723E"/>
    <w:lvl w:ilvl="0" w:tplc="F65CCB8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4A1E25"/>
    <w:multiLevelType w:val="hybridMultilevel"/>
    <w:tmpl w:val="F6A24DDA"/>
    <w:lvl w:ilvl="0" w:tplc="3612BB7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A5692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636EB1"/>
    <w:multiLevelType w:val="hybridMultilevel"/>
    <w:tmpl w:val="A5E4B426"/>
    <w:lvl w:ilvl="0" w:tplc="AD089766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3">
    <w:nsid w:val="2B6E524C"/>
    <w:multiLevelType w:val="hybridMultilevel"/>
    <w:tmpl w:val="EF203A08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2D3F72AB"/>
    <w:multiLevelType w:val="hybridMultilevel"/>
    <w:tmpl w:val="A0324232"/>
    <w:lvl w:ilvl="0" w:tplc="3D22A45C">
      <w:start w:val="1"/>
      <w:numFmt w:val="taiwaneseCountingThousand"/>
      <w:lvlText w:val="(%1)"/>
      <w:lvlJc w:val="left"/>
      <w:pPr>
        <w:ind w:left="15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5">
    <w:nsid w:val="2FEC2D28"/>
    <w:multiLevelType w:val="hybridMultilevel"/>
    <w:tmpl w:val="F20AEC2E"/>
    <w:lvl w:ilvl="0" w:tplc="88405ECA">
      <w:start w:val="1"/>
      <w:numFmt w:val="taiwaneseCountingThousand"/>
      <w:lvlText w:val="%1、"/>
      <w:lvlJc w:val="left"/>
      <w:pPr>
        <w:ind w:left="100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6">
    <w:nsid w:val="349A41D9"/>
    <w:multiLevelType w:val="hybridMultilevel"/>
    <w:tmpl w:val="E9EA7194"/>
    <w:lvl w:ilvl="0" w:tplc="4F76C1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26201A"/>
    <w:multiLevelType w:val="hybridMultilevel"/>
    <w:tmpl w:val="CADE1C34"/>
    <w:lvl w:ilvl="0" w:tplc="63D07AA0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3802533A"/>
    <w:multiLevelType w:val="hybridMultilevel"/>
    <w:tmpl w:val="313C4882"/>
    <w:lvl w:ilvl="0" w:tplc="2A1E494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2233D7"/>
    <w:multiLevelType w:val="hybridMultilevel"/>
    <w:tmpl w:val="4DC2A0AC"/>
    <w:lvl w:ilvl="0" w:tplc="B5B8E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2039DD"/>
    <w:multiLevelType w:val="hybridMultilevel"/>
    <w:tmpl w:val="32A69AE0"/>
    <w:lvl w:ilvl="0" w:tplc="88A49242">
      <w:start w:val="1"/>
      <w:numFmt w:val="bullet"/>
      <w:lvlText w:val=""/>
      <w:lvlJc w:val="left"/>
      <w:pPr>
        <w:ind w:left="1596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abstractNum w:abstractNumId="21">
    <w:nsid w:val="433D3159"/>
    <w:multiLevelType w:val="hybridMultilevel"/>
    <w:tmpl w:val="C0CE1598"/>
    <w:lvl w:ilvl="0" w:tplc="42FE5EBA">
      <w:start w:val="1"/>
      <w:numFmt w:val="decimal"/>
      <w:lvlText w:val="(%1)"/>
      <w:lvlJc w:val="left"/>
      <w:pPr>
        <w:ind w:left="20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22">
    <w:nsid w:val="45C71C60"/>
    <w:multiLevelType w:val="hybridMultilevel"/>
    <w:tmpl w:val="8466CEBA"/>
    <w:lvl w:ilvl="0" w:tplc="3D22A4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F909FE"/>
    <w:multiLevelType w:val="hybridMultilevel"/>
    <w:tmpl w:val="E68E5BD8"/>
    <w:lvl w:ilvl="0" w:tplc="18DE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B222CAB"/>
    <w:multiLevelType w:val="hybridMultilevel"/>
    <w:tmpl w:val="02EEAF54"/>
    <w:lvl w:ilvl="0" w:tplc="C032C09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6670BA"/>
    <w:multiLevelType w:val="hybridMultilevel"/>
    <w:tmpl w:val="64547AE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5">
      <w:start w:val="1"/>
      <w:numFmt w:val="taiwaneseCountingThousand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6E85632"/>
    <w:multiLevelType w:val="hybridMultilevel"/>
    <w:tmpl w:val="FCDC503C"/>
    <w:lvl w:ilvl="0" w:tplc="A4189B60">
      <w:start w:val="1"/>
      <w:numFmt w:val="taiwaneseCountingThousand"/>
      <w:lvlText w:val="%1、"/>
      <w:lvlJc w:val="left"/>
      <w:pPr>
        <w:ind w:left="1044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7">
    <w:nsid w:val="58352589"/>
    <w:multiLevelType w:val="hybridMultilevel"/>
    <w:tmpl w:val="F634BD88"/>
    <w:lvl w:ilvl="0" w:tplc="3D22A45C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AEDA5964">
      <w:start w:val="1"/>
      <w:numFmt w:val="taiwaneseCountingThousand"/>
      <w:lvlText w:val="%2、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5E3867DA"/>
    <w:multiLevelType w:val="hybridMultilevel"/>
    <w:tmpl w:val="C2F02998"/>
    <w:lvl w:ilvl="0" w:tplc="F85C6A4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>
    <w:nsid w:val="62AD4BE6"/>
    <w:multiLevelType w:val="hybridMultilevel"/>
    <w:tmpl w:val="FC20EE0E"/>
    <w:lvl w:ilvl="0" w:tplc="0409000F">
      <w:start w:val="1"/>
      <w:numFmt w:val="decimal"/>
      <w:lvlText w:val="%1."/>
      <w:lvlJc w:val="left"/>
      <w:pPr>
        <w:ind w:left="20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30">
    <w:nsid w:val="638B1212"/>
    <w:multiLevelType w:val="hybridMultilevel"/>
    <w:tmpl w:val="8BD62F06"/>
    <w:lvl w:ilvl="0" w:tplc="924264BA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00000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CC30C0"/>
    <w:multiLevelType w:val="hybridMultilevel"/>
    <w:tmpl w:val="C4207B8E"/>
    <w:lvl w:ilvl="0" w:tplc="0409000F">
      <w:start w:val="1"/>
      <w:numFmt w:val="decimal"/>
      <w:lvlText w:val="%1."/>
      <w:lvlJc w:val="left"/>
      <w:pPr>
        <w:ind w:left="2076" w:hanging="480"/>
      </w:pPr>
    </w:lvl>
    <w:lvl w:ilvl="1" w:tplc="04090019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32">
    <w:nsid w:val="650F37CA"/>
    <w:multiLevelType w:val="hybridMultilevel"/>
    <w:tmpl w:val="7AE89E90"/>
    <w:lvl w:ilvl="0" w:tplc="9D3A4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1B7A40"/>
    <w:multiLevelType w:val="hybridMultilevel"/>
    <w:tmpl w:val="8CD8A286"/>
    <w:lvl w:ilvl="0" w:tplc="7BB2DBB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891237"/>
    <w:multiLevelType w:val="hybridMultilevel"/>
    <w:tmpl w:val="4F6C33D4"/>
    <w:lvl w:ilvl="0" w:tplc="6DEC5452">
      <w:start w:val="1"/>
      <w:numFmt w:val="taiwaneseCountingThousand"/>
      <w:lvlText w:val="（%1）"/>
      <w:lvlJc w:val="left"/>
      <w:pPr>
        <w:ind w:left="198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35">
    <w:nsid w:val="72197A88"/>
    <w:multiLevelType w:val="hybridMultilevel"/>
    <w:tmpl w:val="89FAE20A"/>
    <w:lvl w:ilvl="0" w:tplc="0C6AC30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150CA7"/>
    <w:multiLevelType w:val="hybridMultilevel"/>
    <w:tmpl w:val="7EB66AB6"/>
    <w:lvl w:ilvl="0" w:tplc="42FE5E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E761238">
      <w:start w:val="1"/>
      <w:numFmt w:val="taiwaneseCountingThousand"/>
      <w:lvlText w:val="%2、"/>
      <w:lvlJc w:val="left"/>
      <w:pPr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D76B4A"/>
    <w:multiLevelType w:val="hybridMultilevel"/>
    <w:tmpl w:val="BD1A3000"/>
    <w:lvl w:ilvl="0" w:tplc="F28EB17E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37"/>
  </w:num>
  <w:num w:numId="6">
    <w:abstractNumId w:val="13"/>
  </w:num>
  <w:num w:numId="7">
    <w:abstractNumId w:val="17"/>
  </w:num>
  <w:num w:numId="8">
    <w:abstractNumId w:val="27"/>
  </w:num>
  <w:num w:numId="9">
    <w:abstractNumId w:val="12"/>
  </w:num>
  <w:num w:numId="10">
    <w:abstractNumId w:val="22"/>
  </w:num>
  <w:num w:numId="11">
    <w:abstractNumId w:val="35"/>
  </w:num>
  <w:num w:numId="12">
    <w:abstractNumId w:val="4"/>
  </w:num>
  <w:num w:numId="13">
    <w:abstractNumId w:val="14"/>
  </w:num>
  <w:num w:numId="14">
    <w:abstractNumId w:val="34"/>
  </w:num>
  <w:num w:numId="15">
    <w:abstractNumId w:val="29"/>
  </w:num>
  <w:num w:numId="16">
    <w:abstractNumId w:val="9"/>
  </w:num>
  <w:num w:numId="17">
    <w:abstractNumId w:val="31"/>
  </w:num>
  <w:num w:numId="18">
    <w:abstractNumId w:val="3"/>
  </w:num>
  <w:num w:numId="19">
    <w:abstractNumId w:val="20"/>
  </w:num>
  <w:num w:numId="20">
    <w:abstractNumId w:val="6"/>
  </w:num>
  <w:num w:numId="21">
    <w:abstractNumId w:val="21"/>
  </w:num>
  <w:num w:numId="22">
    <w:abstractNumId w:val="36"/>
  </w:num>
  <w:num w:numId="23">
    <w:abstractNumId w:val="25"/>
  </w:num>
  <w:num w:numId="24">
    <w:abstractNumId w:val="15"/>
  </w:num>
  <w:num w:numId="25">
    <w:abstractNumId w:val="8"/>
  </w:num>
  <w:num w:numId="26">
    <w:abstractNumId w:val="23"/>
  </w:num>
  <w:num w:numId="27">
    <w:abstractNumId w:val="18"/>
  </w:num>
  <w:num w:numId="28">
    <w:abstractNumId w:val="7"/>
  </w:num>
  <w:num w:numId="29">
    <w:abstractNumId w:val="32"/>
  </w:num>
  <w:num w:numId="30">
    <w:abstractNumId w:val="24"/>
  </w:num>
  <w:num w:numId="31">
    <w:abstractNumId w:val="5"/>
  </w:num>
  <w:num w:numId="32">
    <w:abstractNumId w:val="10"/>
  </w:num>
  <w:num w:numId="33">
    <w:abstractNumId w:val="33"/>
  </w:num>
  <w:num w:numId="34">
    <w:abstractNumId w:val="30"/>
  </w:num>
  <w:num w:numId="35">
    <w:abstractNumId w:val="11"/>
  </w:num>
  <w:num w:numId="36">
    <w:abstractNumId w:val="16"/>
  </w:num>
  <w:num w:numId="37">
    <w:abstractNumId w:val="2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08"/>
  <w:displayHorizontalDrawingGridEvery w:val="0"/>
  <w:displayVerticalDrawingGridEvery w:val="0"/>
  <w:noPunctuationKerning/>
  <w:characterSpacingControl w:val="doNotCompress"/>
  <w:noLineBreaksAfter w:lang="zh-TW" w:val="&quot;'([{£¥‵〈《「『【〔〝︵︷︹︻︽︿﹁﹃﹙﹛﹝（｛"/>
  <w:noLineBreaksBefore w:lang="zh-TW" w:val="!&quot;'),-.:;?]}¢¨·•′、。〉》」』】〕〞︰︱︳︴︶︸︺︼︾﹀﹂﹄﹏﹐﹒﹔﹕﹖﹗﹚﹜﹞！），．：；？｜｝､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CC"/>
    <w:rsid w:val="00007D54"/>
    <w:rsid w:val="00010D8E"/>
    <w:rsid w:val="00010FF2"/>
    <w:rsid w:val="0001747B"/>
    <w:rsid w:val="00017CD3"/>
    <w:rsid w:val="00022954"/>
    <w:rsid w:val="000361E5"/>
    <w:rsid w:val="00036EEF"/>
    <w:rsid w:val="000465F7"/>
    <w:rsid w:val="00050323"/>
    <w:rsid w:val="00054299"/>
    <w:rsid w:val="00055CAC"/>
    <w:rsid w:val="000562A8"/>
    <w:rsid w:val="00060438"/>
    <w:rsid w:val="00060A43"/>
    <w:rsid w:val="00061614"/>
    <w:rsid w:val="000620E0"/>
    <w:rsid w:val="000641FF"/>
    <w:rsid w:val="000674F8"/>
    <w:rsid w:val="000727C2"/>
    <w:rsid w:val="00073F34"/>
    <w:rsid w:val="00074806"/>
    <w:rsid w:val="000752E7"/>
    <w:rsid w:val="00075E0F"/>
    <w:rsid w:val="0008017B"/>
    <w:rsid w:val="00080A6C"/>
    <w:rsid w:val="00082AA6"/>
    <w:rsid w:val="00085675"/>
    <w:rsid w:val="0009062D"/>
    <w:rsid w:val="00093889"/>
    <w:rsid w:val="00097155"/>
    <w:rsid w:val="000A570E"/>
    <w:rsid w:val="000B75D4"/>
    <w:rsid w:val="000C11C2"/>
    <w:rsid w:val="000D197E"/>
    <w:rsid w:val="000D6350"/>
    <w:rsid w:val="000D7602"/>
    <w:rsid w:val="000E4CEB"/>
    <w:rsid w:val="000F58C5"/>
    <w:rsid w:val="000F68A3"/>
    <w:rsid w:val="00102BCF"/>
    <w:rsid w:val="001051AD"/>
    <w:rsid w:val="00105235"/>
    <w:rsid w:val="00106840"/>
    <w:rsid w:val="00110010"/>
    <w:rsid w:val="00110E7E"/>
    <w:rsid w:val="00111AAD"/>
    <w:rsid w:val="00112A50"/>
    <w:rsid w:val="00115338"/>
    <w:rsid w:val="0011669B"/>
    <w:rsid w:val="00127596"/>
    <w:rsid w:val="00131E7A"/>
    <w:rsid w:val="001338FD"/>
    <w:rsid w:val="00134C34"/>
    <w:rsid w:val="00135F62"/>
    <w:rsid w:val="001418DE"/>
    <w:rsid w:val="001459CA"/>
    <w:rsid w:val="0014629D"/>
    <w:rsid w:val="00156F05"/>
    <w:rsid w:val="0015703D"/>
    <w:rsid w:val="00166B05"/>
    <w:rsid w:val="001673B5"/>
    <w:rsid w:val="00167810"/>
    <w:rsid w:val="00170C6A"/>
    <w:rsid w:val="001750CF"/>
    <w:rsid w:val="001771F5"/>
    <w:rsid w:val="00184979"/>
    <w:rsid w:val="001958B0"/>
    <w:rsid w:val="00196303"/>
    <w:rsid w:val="001B0D7E"/>
    <w:rsid w:val="001C5F3C"/>
    <w:rsid w:val="001D0477"/>
    <w:rsid w:val="001D09C0"/>
    <w:rsid w:val="001D0FC5"/>
    <w:rsid w:val="001D2BA2"/>
    <w:rsid w:val="001E00A7"/>
    <w:rsid w:val="001E0945"/>
    <w:rsid w:val="001E1A8C"/>
    <w:rsid w:val="001E3C5F"/>
    <w:rsid w:val="001E7668"/>
    <w:rsid w:val="001E7747"/>
    <w:rsid w:val="001F4498"/>
    <w:rsid w:val="001F7CA4"/>
    <w:rsid w:val="002041AF"/>
    <w:rsid w:val="00204EC0"/>
    <w:rsid w:val="00205A86"/>
    <w:rsid w:val="00207517"/>
    <w:rsid w:val="002078F6"/>
    <w:rsid w:val="00213DA5"/>
    <w:rsid w:val="00216CF1"/>
    <w:rsid w:val="002253B4"/>
    <w:rsid w:val="00226047"/>
    <w:rsid w:val="00242EC8"/>
    <w:rsid w:val="00260B13"/>
    <w:rsid w:val="00260B4A"/>
    <w:rsid w:val="00261267"/>
    <w:rsid w:val="00265209"/>
    <w:rsid w:val="002712CB"/>
    <w:rsid w:val="00271AA7"/>
    <w:rsid w:val="002732E8"/>
    <w:rsid w:val="002748AD"/>
    <w:rsid w:val="00275B36"/>
    <w:rsid w:val="0027794A"/>
    <w:rsid w:val="00282346"/>
    <w:rsid w:val="00282540"/>
    <w:rsid w:val="00285668"/>
    <w:rsid w:val="00287F97"/>
    <w:rsid w:val="00291C12"/>
    <w:rsid w:val="00293142"/>
    <w:rsid w:val="002944F7"/>
    <w:rsid w:val="00295223"/>
    <w:rsid w:val="002B467C"/>
    <w:rsid w:val="002B5016"/>
    <w:rsid w:val="002C04D7"/>
    <w:rsid w:val="002C0FBA"/>
    <w:rsid w:val="002C22D4"/>
    <w:rsid w:val="002D2E3E"/>
    <w:rsid w:val="002D35CC"/>
    <w:rsid w:val="002D4D01"/>
    <w:rsid w:val="002D5CE5"/>
    <w:rsid w:val="002D5F05"/>
    <w:rsid w:val="002D7E44"/>
    <w:rsid w:val="002E1CB6"/>
    <w:rsid w:val="002F0B0D"/>
    <w:rsid w:val="00302289"/>
    <w:rsid w:val="00303A98"/>
    <w:rsid w:val="00306C5E"/>
    <w:rsid w:val="00307FD3"/>
    <w:rsid w:val="003110AC"/>
    <w:rsid w:val="0031279E"/>
    <w:rsid w:val="00314A9E"/>
    <w:rsid w:val="003161BE"/>
    <w:rsid w:val="00316C4C"/>
    <w:rsid w:val="00327B45"/>
    <w:rsid w:val="00330BD8"/>
    <w:rsid w:val="0033171B"/>
    <w:rsid w:val="003325B6"/>
    <w:rsid w:val="003343B7"/>
    <w:rsid w:val="00335032"/>
    <w:rsid w:val="00335538"/>
    <w:rsid w:val="00343543"/>
    <w:rsid w:val="00346EC2"/>
    <w:rsid w:val="00356691"/>
    <w:rsid w:val="00362225"/>
    <w:rsid w:val="00362838"/>
    <w:rsid w:val="00365AC9"/>
    <w:rsid w:val="00371590"/>
    <w:rsid w:val="003725CC"/>
    <w:rsid w:val="0037487F"/>
    <w:rsid w:val="00376D82"/>
    <w:rsid w:val="00381A61"/>
    <w:rsid w:val="00383238"/>
    <w:rsid w:val="0038394D"/>
    <w:rsid w:val="0038482C"/>
    <w:rsid w:val="0039000D"/>
    <w:rsid w:val="00394245"/>
    <w:rsid w:val="00397246"/>
    <w:rsid w:val="003A0EEE"/>
    <w:rsid w:val="003A2665"/>
    <w:rsid w:val="003A6C12"/>
    <w:rsid w:val="003B3142"/>
    <w:rsid w:val="003B3E79"/>
    <w:rsid w:val="003B4D7B"/>
    <w:rsid w:val="003B561A"/>
    <w:rsid w:val="003B72A0"/>
    <w:rsid w:val="003C28EA"/>
    <w:rsid w:val="003C4EB3"/>
    <w:rsid w:val="003C5FA3"/>
    <w:rsid w:val="003D73B0"/>
    <w:rsid w:val="003E3EAE"/>
    <w:rsid w:val="003E74E5"/>
    <w:rsid w:val="004033EA"/>
    <w:rsid w:val="00406C0A"/>
    <w:rsid w:val="00414B1E"/>
    <w:rsid w:val="004157CC"/>
    <w:rsid w:val="004222A7"/>
    <w:rsid w:val="00447181"/>
    <w:rsid w:val="00450084"/>
    <w:rsid w:val="00452E94"/>
    <w:rsid w:val="00454C36"/>
    <w:rsid w:val="00455EF4"/>
    <w:rsid w:val="00463B5D"/>
    <w:rsid w:val="0046453C"/>
    <w:rsid w:val="00464A55"/>
    <w:rsid w:val="00465EE5"/>
    <w:rsid w:val="00476253"/>
    <w:rsid w:val="004765E7"/>
    <w:rsid w:val="0048614F"/>
    <w:rsid w:val="004908B2"/>
    <w:rsid w:val="00491EE6"/>
    <w:rsid w:val="00492203"/>
    <w:rsid w:val="004968D9"/>
    <w:rsid w:val="00497242"/>
    <w:rsid w:val="00497B03"/>
    <w:rsid w:val="004A2D31"/>
    <w:rsid w:val="004A6CB1"/>
    <w:rsid w:val="004A7689"/>
    <w:rsid w:val="004B1677"/>
    <w:rsid w:val="004C2932"/>
    <w:rsid w:val="004C2D9A"/>
    <w:rsid w:val="004C58C3"/>
    <w:rsid w:val="004C6D06"/>
    <w:rsid w:val="004D015B"/>
    <w:rsid w:val="004D61E1"/>
    <w:rsid w:val="004E45DE"/>
    <w:rsid w:val="004E467B"/>
    <w:rsid w:val="004E6532"/>
    <w:rsid w:val="004E7264"/>
    <w:rsid w:val="004F3E0E"/>
    <w:rsid w:val="004F5ADB"/>
    <w:rsid w:val="004F62EB"/>
    <w:rsid w:val="00501982"/>
    <w:rsid w:val="00501C25"/>
    <w:rsid w:val="00501EEC"/>
    <w:rsid w:val="00503A64"/>
    <w:rsid w:val="005040CF"/>
    <w:rsid w:val="0051062F"/>
    <w:rsid w:val="00510DC7"/>
    <w:rsid w:val="00530F8B"/>
    <w:rsid w:val="00540494"/>
    <w:rsid w:val="00552695"/>
    <w:rsid w:val="005554AC"/>
    <w:rsid w:val="005563B0"/>
    <w:rsid w:val="0056092F"/>
    <w:rsid w:val="00561551"/>
    <w:rsid w:val="005627F0"/>
    <w:rsid w:val="00564690"/>
    <w:rsid w:val="00565160"/>
    <w:rsid w:val="00565AF7"/>
    <w:rsid w:val="00567535"/>
    <w:rsid w:val="005707B6"/>
    <w:rsid w:val="00575EC0"/>
    <w:rsid w:val="005830B1"/>
    <w:rsid w:val="00595730"/>
    <w:rsid w:val="00596B3F"/>
    <w:rsid w:val="005A0DF4"/>
    <w:rsid w:val="005A14EF"/>
    <w:rsid w:val="005A3F95"/>
    <w:rsid w:val="005A6E97"/>
    <w:rsid w:val="005B1DD3"/>
    <w:rsid w:val="005B66D8"/>
    <w:rsid w:val="005C2F9A"/>
    <w:rsid w:val="005C7EA6"/>
    <w:rsid w:val="005D0113"/>
    <w:rsid w:val="005D086B"/>
    <w:rsid w:val="005D1269"/>
    <w:rsid w:val="005D2FF4"/>
    <w:rsid w:val="005D4397"/>
    <w:rsid w:val="005D5F01"/>
    <w:rsid w:val="005E3F01"/>
    <w:rsid w:val="005E55E1"/>
    <w:rsid w:val="005E6A82"/>
    <w:rsid w:val="005F04CC"/>
    <w:rsid w:val="005F6FE5"/>
    <w:rsid w:val="00601EC5"/>
    <w:rsid w:val="006038D9"/>
    <w:rsid w:val="006137D6"/>
    <w:rsid w:val="00613AE8"/>
    <w:rsid w:val="00617E9E"/>
    <w:rsid w:val="0062058E"/>
    <w:rsid w:val="00624A1C"/>
    <w:rsid w:val="006254C2"/>
    <w:rsid w:val="00627E9E"/>
    <w:rsid w:val="00645120"/>
    <w:rsid w:val="00645649"/>
    <w:rsid w:val="006535A7"/>
    <w:rsid w:val="00654767"/>
    <w:rsid w:val="00656235"/>
    <w:rsid w:val="006578EA"/>
    <w:rsid w:val="0066206D"/>
    <w:rsid w:val="0066351B"/>
    <w:rsid w:val="00667327"/>
    <w:rsid w:val="006715BB"/>
    <w:rsid w:val="006727E8"/>
    <w:rsid w:val="0067656A"/>
    <w:rsid w:val="00683B61"/>
    <w:rsid w:val="00684447"/>
    <w:rsid w:val="006A0DCE"/>
    <w:rsid w:val="006B0947"/>
    <w:rsid w:val="006B1D99"/>
    <w:rsid w:val="006B3696"/>
    <w:rsid w:val="006B7955"/>
    <w:rsid w:val="006C2E20"/>
    <w:rsid w:val="006C6BCC"/>
    <w:rsid w:val="006C6F3C"/>
    <w:rsid w:val="006D015F"/>
    <w:rsid w:val="006D0382"/>
    <w:rsid w:val="006D12CC"/>
    <w:rsid w:val="006D3CB9"/>
    <w:rsid w:val="006D4519"/>
    <w:rsid w:val="006D6074"/>
    <w:rsid w:val="006D689C"/>
    <w:rsid w:val="006D74CE"/>
    <w:rsid w:val="006D7FDB"/>
    <w:rsid w:val="006E111C"/>
    <w:rsid w:val="006E210A"/>
    <w:rsid w:val="006F7679"/>
    <w:rsid w:val="00700B68"/>
    <w:rsid w:val="007010A4"/>
    <w:rsid w:val="007015C0"/>
    <w:rsid w:val="007017B9"/>
    <w:rsid w:val="0070427D"/>
    <w:rsid w:val="00710261"/>
    <w:rsid w:val="00711D2E"/>
    <w:rsid w:val="00721224"/>
    <w:rsid w:val="007238BE"/>
    <w:rsid w:val="00731EDA"/>
    <w:rsid w:val="00731FBF"/>
    <w:rsid w:val="007412D4"/>
    <w:rsid w:val="00750714"/>
    <w:rsid w:val="00751296"/>
    <w:rsid w:val="0075186C"/>
    <w:rsid w:val="007527BB"/>
    <w:rsid w:val="00771E9F"/>
    <w:rsid w:val="00774246"/>
    <w:rsid w:val="0077668E"/>
    <w:rsid w:val="0078452C"/>
    <w:rsid w:val="00790F6D"/>
    <w:rsid w:val="00793F61"/>
    <w:rsid w:val="00795934"/>
    <w:rsid w:val="00795EE1"/>
    <w:rsid w:val="007A0904"/>
    <w:rsid w:val="007A0ACE"/>
    <w:rsid w:val="007A1146"/>
    <w:rsid w:val="007A62D6"/>
    <w:rsid w:val="007B739B"/>
    <w:rsid w:val="007C0159"/>
    <w:rsid w:val="007C02A5"/>
    <w:rsid w:val="007C0FE4"/>
    <w:rsid w:val="007D317F"/>
    <w:rsid w:val="007D3744"/>
    <w:rsid w:val="007F1018"/>
    <w:rsid w:val="007F68E2"/>
    <w:rsid w:val="00801AE5"/>
    <w:rsid w:val="0080375B"/>
    <w:rsid w:val="008103A4"/>
    <w:rsid w:val="00812720"/>
    <w:rsid w:val="00812FE8"/>
    <w:rsid w:val="00813672"/>
    <w:rsid w:val="00815F41"/>
    <w:rsid w:val="0081724B"/>
    <w:rsid w:val="00820F61"/>
    <w:rsid w:val="0082645C"/>
    <w:rsid w:val="00834F3E"/>
    <w:rsid w:val="00841F4F"/>
    <w:rsid w:val="008479FA"/>
    <w:rsid w:val="008557A6"/>
    <w:rsid w:val="00860063"/>
    <w:rsid w:val="0086015B"/>
    <w:rsid w:val="00862D2C"/>
    <w:rsid w:val="00871784"/>
    <w:rsid w:val="00871B28"/>
    <w:rsid w:val="008721CD"/>
    <w:rsid w:val="00873CBD"/>
    <w:rsid w:val="0087443F"/>
    <w:rsid w:val="0087695C"/>
    <w:rsid w:val="00883DF0"/>
    <w:rsid w:val="0088455D"/>
    <w:rsid w:val="00887CBB"/>
    <w:rsid w:val="00893E65"/>
    <w:rsid w:val="00894946"/>
    <w:rsid w:val="00895B82"/>
    <w:rsid w:val="008A1839"/>
    <w:rsid w:val="008A56AA"/>
    <w:rsid w:val="008B32AC"/>
    <w:rsid w:val="008B43AE"/>
    <w:rsid w:val="008B4754"/>
    <w:rsid w:val="008C1AFF"/>
    <w:rsid w:val="008C27E6"/>
    <w:rsid w:val="008C48B8"/>
    <w:rsid w:val="008C4A9D"/>
    <w:rsid w:val="008C6693"/>
    <w:rsid w:val="008D21AF"/>
    <w:rsid w:val="008D3F8D"/>
    <w:rsid w:val="008D4A67"/>
    <w:rsid w:val="008D6423"/>
    <w:rsid w:val="008D7112"/>
    <w:rsid w:val="008E0375"/>
    <w:rsid w:val="008E07B7"/>
    <w:rsid w:val="008E0CB7"/>
    <w:rsid w:val="008E0D32"/>
    <w:rsid w:val="008E79A3"/>
    <w:rsid w:val="008F2768"/>
    <w:rsid w:val="008F2A2F"/>
    <w:rsid w:val="008F657E"/>
    <w:rsid w:val="008F7B0A"/>
    <w:rsid w:val="009005B7"/>
    <w:rsid w:val="009008B4"/>
    <w:rsid w:val="00901334"/>
    <w:rsid w:val="009064A9"/>
    <w:rsid w:val="00907810"/>
    <w:rsid w:val="00910795"/>
    <w:rsid w:val="0091280A"/>
    <w:rsid w:val="00913A4B"/>
    <w:rsid w:val="009162A7"/>
    <w:rsid w:val="00920039"/>
    <w:rsid w:val="00934443"/>
    <w:rsid w:val="00934919"/>
    <w:rsid w:val="009374B6"/>
    <w:rsid w:val="00937622"/>
    <w:rsid w:val="00941661"/>
    <w:rsid w:val="00941843"/>
    <w:rsid w:val="00947C25"/>
    <w:rsid w:val="0095360D"/>
    <w:rsid w:val="00955742"/>
    <w:rsid w:val="009561BE"/>
    <w:rsid w:val="009659FA"/>
    <w:rsid w:val="00971221"/>
    <w:rsid w:val="00974B03"/>
    <w:rsid w:val="00974C91"/>
    <w:rsid w:val="00984617"/>
    <w:rsid w:val="00985543"/>
    <w:rsid w:val="009931F9"/>
    <w:rsid w:val="009A4E6B"/>
    <w:rsid w:val="009A5B41"/>
    <w:rsid w:val="009A5F31"/>
    <w:rsid w:val="009B1216"/>
    <w:rsid w:val="009B3D72"/>
    <w:rsid w:val="009B562D"/>
    <w:rsid w:val="009B61D1"/>
    <w:rsid w:val="009B7105"/>
    <w:rsid w:val="009C0BD0"/>
    <w:rsid w:val="009C35A7"/>
    <w:rsid w:val="009C3944"/>
    <w:rsid w:val="009C5BEC"/>
    <w:rsid w:val="009C7567"/>
    <w:rsid w:val="009D2D95"/>
    <w:rsid w:val="009D4411"/>
    <w:rsid w:val="009D51B2"/>
    <w:rsid w:val="009E1A80"/>
    <w:rsid w:val="009E38E1"/>
    <w:rsid w:val="009E71A9"/>
    <w:rsid w:val="009F00C8"/>
    <w:rsid w:val="009F02CB"/>
    <w:rsid w:val="009F44CE"/>
    <w:rsid w:val="00A0570D"/>
    <w:rsid w:val="00A14C3A"/>
    <w:rsid w:val="00A165CC"/>
    <w:rsid w:val="00A25E17"/>
    <w:rsid w:val="00A30DEC"/>
    <w:rsid w:val="00A3637F"/>
    <w:rsid w:val="00A42C62"/>
    <w:rsid w:val="00A42E43"/>
    <w:rsid w:val="00A452BE"/>
    <w:rsid w:val="00A45633"/>
    <w:rsid w:val="00A46256"/>
    <w:rsid w:val="00A50658"/>
    <w:rsid w:val="00A53014"/>
    <w:rsid w:val="00A5498F"/>
    <w:rsid w:val="00A61191"/>
    <w:rsid w:val="00A616D4"/>
    <w:rsid w:val="00A7289D"/>
    <w:rsid w:val="00A7411D"/>
    <w:rsid w:val="00A750E1"/>
    <w:rsid w:val="00A81B66"/>
    <w:rsid w:val="00A8202E"/>
    <w:rsid w:val="00A9443C"/>
    <w:rsid w:val="00A95FB0"/>
    <w:rsid w:val="00A96DC0"/>
    <w:rsid w:val="00A97DA8"/>
    <w:rsid w:val="00AB031B"/>
    <w:rsid w:val="00AB3073"/>
    <w:rsid w:val="00AB4953"/>
    <w:rsid w:val="00AB66AB"/>
    <w:rsid w:val="00AC1780"/>
    <w:rsid w:val="00AD7D7B"/>
    <w:rsid w:val="00AE2537"/>
    <w:rsid w:val="00AE2FE2"/>
    <w:rsid w:val="00AE60F6"/>
    <w:rsid w:val="00AF07EA"/>
    <w:rsid w:val="00AF30A1"/>
    <w:rsid w:val="00AF6CE8"/>
    <w:rsid w:val="00B02CDF"/>
    <w:rsid w:val="00B10F3C"/>
    <w:rsid w:val="00B11AF7"/>
    <w:rsid w:val="00B11B9D"/>
    <w:rsid w:val="00B12556"/>
    <w:rsid w:val="00B13F29"/>
    <w:rsid w:val="00B2064C"/>
    <w:rsid w:val="00B21547"/>
    <w:rsid w:val="00B23CF7"/>
    <w:rsid w:val="00B278EA"/>
    <w:rsid w:val="00B322FC"/>
    <w:rsid w:val="00B420F2"/>
    <w:rsid w:val="00B44CCD"/>
    <w:rsid w:val="00B46380"/>
    <w:rsid w:val="00B46B72"/>
    <w:rsid w:val="00B473F0"/>
    <w:rsid w:val="00B521F2"/>
    <w:rsid w:val="00B60523"/>
    <w:rsid w:val="00B616C1"/>
    <w:rsid w:val="00B61AB3"/>
    <w:rsid w:val="00B61C0A"/>
    <w:rsid w:val="00B62305"/>
    <w:rsid w:val="00B63266"/>
    <w:rsid w:val="00B704D5"/>
    <w:rsid w:val="00B71253"/>
    <w:rsid w:val="00B90800"/>
    <w:rsid w:val="00BA7717"/>
    <w:rsid w:val="00BB0AF0"/>
    <w:rsid w:val="00BB7302"/>
    <w:rsid w:val="00BC2459"/>
    <w:rsid w:val="00BC31CD"/>
    <w:rsid w:val="00BD19A8"/>
    <w:rsid w:val="00BD43F2"/>
    <w:rsid w:val="00BD53F9"/>
    <w:rsid w:val="00BE3B82"/>
    <w:rsid w:val="00BE7D5C"/>
    <w:rsid w:val="00BF285B"/>
    <w:rsid w:val="00BF452F"/>
    <w:rsid w:val="00C00699"/>
    <w:rsid w:val="00C04673"/>
    <w:rsid w:val="00C06B35"/>
    <w:rsid w:val="00C07030"/>
    <w:rsid w:val="00C11E71"/>
    <w:rsid w:val="00C12CAF"/>
    <w:rsid w:val="00C14295"/>
    <w:rsid w:val="00C17497"/>
    <w:rsid w:val="00C235B9"/>
    <w:rsid w:val="00C40201"/>
    <w:rsid w:val="00C42BA9"/>
    <w:rsid w:val="00C44374"/>
    <w:rsid w:val="00C4542E"/>
    <w:rsid w:val="00C608EB"/>
    <w:rsid w:val="00C759FE"/>
    <w:rsid w:val="00C76026"/>
    <w:rsid w:val="00C85059"/>
    <w:rsid w:val="00C856BD"/>
    <w:rsid w:val="00C86EB9"/>
    <w:rsid w:val="00C901EE"/>
    <w:rsid w:val="00C91A38"/>
    <w:rsid w:val="00C91A7D"/>
    <w:rsid w:val="00C91CAA"/>
    <w:rsid w:val="00C95021"/>
    <w:rsid w:val="00C973AE"/>
    <w:rsid w:val="00CA1DC5"/>
    <w:rsid w:val="00CA3E0F"/>
    <w:rsid w:val="00CB7DFE"/>
    <w:rsid w:val="00CC2972"/>
    <w:rsid w:val="00CC6C58"/>
    <w:rsid w:val="00CD0216"/>
    <w:rsid w:val="00CD7ACD"/>
    <w:rsid w:val="00CF0068"/>
    <w:rsid w:val="00CF0876"/>
    <w:rsid w:val="00CF2AC8"/>
    <w:rsid w:val="00CF38C0"/>
    <w:rsid w:val="00CF7FC5"/>
    <w:rsid w:val="00D031AF"/>
    <w:rsid w:val="00D03CC0"/>
    <w:rsid w:val="00D11FEE"/>
    <w:rsid w:val="00D1243D"/>
    <w:rsid w:val="00D13F85"/>
    <w:rsid w:val="00D1547A"/>
    <w:rsid w:val="00D16100"/>
    <w:rsid w:val="00D24EB4"/>
    <w:rsid w:val="00D253AA"/>
    <w:rsid w:val="00D327A6"/>
    <w:rsid w:val="00D333E4"/>
    <w:rsid w:val="00D34B7F"/>
    <w:rsid w:val="00D371F4"/>
    <w:rsid w:val="00D40068"/>
    <w:rsid w:val="00D40F6A"/>
    <w:rsid w:val="00D41E44"/>
    <w:rsid w:val="00D44663"/>
    <w:rsid w:val="00D45B27"/>
    <w:rsid w:val="00D47356"/>
    <w:rsid w:val="00D51CD0"/>
    <w:rsid w:val="00D56AED"/>
    <w:rsid w:val="00D635F0"/>
    <w:rsid w:val="00D678C5"/>
    <w:rsid w:val="00D713DC"/>
    <w:rsid w:val="00D73F0D"/>
    <w:rsid w:val="00D763D1"/>
    <w:rsid w:val="00D76B01"/>
    <w:rsid w:val="00D773B5"/>
    <w:rsid w:val="00D778F0"/>
    <w:rsid w:val="00D827A0"/>
    <w:rsid w:val="00D8300B"/>
    <w:rsid w:val="00D83211"/>
    <w:rsid w:val="00D86BB1"/>
    <w:rsid w:val="00D90350"/>
    <w:rsid w:val="00D90C83"/>
    <w:rsid w:val="00D94680"/>
    <w:rsid w:val="00D97CFB"/>
    <w:rsid w:val="00DA263F"/>
    <w:rsid w:val="00DA4B8E"/>
    <w:rsid w:val="00DB0E20"/>
    <w:rsid w:val="00DB2449"/>
    <w:rsid w:val="00DB2DBF"/>
    <w:rsid w:val="00DB7813"/>
    <w:rsid w:val="00DC08D6"/>
    <w:rsid w:val="00DC1F1B"/>
    <w:rsid w:val="00DC6E29"/>
    <w:rsid w:val="00DD14B1"/>
    <w:rsid w:val="00DD24EE"/>
    <w:rsid w:val="00DD4718"/>
    <w:rsid w:val="00DE0768"/>
    <w:rsid w:val="00DE3571"/>
    <w:rsid w:val="00DE5CE7"/>
    <w:rsid w:val="00DE65D5"/>
    <w:rsid w:val="00DF1CAF"/>
    <w:rsid w:val="00DF5F8E"/>
    <w:rsid w:val="00DF663D"/>
    <w:rsid w:val="00DF7082"/>
    <w:rsid w:val="00DF7467"/>
    <w:rsid w:val="00E0068E"/>
    <w:rsid w:val="00E01E1F"/>
    <w:rsid w:val="00E02E37"/>
    <w:rsid w:val="00E04192"/>
    <w:rsid w:val="00E065D1"/>
    <w:rsid w:val="00E072DC"/>
    <w:rsid w:val="00E149B6"/>
    <w:rsid w:val="00E2734B"/>
    <w:rsid w:val="00E31208"/>
    <w:rsid w:val="00E32164"/>
    <w:rsid w:val="00E342B9"/>
    <w:rsid w:val="00E354C1"/>
    <w:rsid w:val="00E4752A"/>
    <w:rsid w:val="00E56147"/>
    <w:rsid w:val="00E61840"/>
    <w:rsid w:val="00E65CF8"/>
    <w:rsid w:val="00E752D0"/>
    <w:rsid w:val="00E82026"/>
    <w:rsid w:val="00E82DD9"/>
    <w:rsid w:val="00E846EC"/>
    <w:rsid w:val="00E9072C"/>
    <w:rsid w:val="00E92A86"/>
    <w:rsid w:val="00E93CB8"/>
    <w:rsid w:val="00E95DF6"/>
    <w:rsid w:val="00EA3891"/>
    <w:rsid w:val="00EA409A"/>
    <w:rsid w:val="00EA599B"/>
    <w:rsid w:val="00EA7F95"/>
    <w:rsid w:val="00EC21AC"/>
    <w:rsid w:val="00EC22FF"/>
    <w:rsid w:val="00EC2EFF"/>
    <w:rsid w:val="00ED3D2B"/>
    <w:rsid w:val="00ED53C4"/>
    <w:rsid w:val="00ED5582"/>
    <w:rsid w:val="00ED57DF"/>
    <w:rsid w:val="00EE161F"/>
    <w:rsid w:val="00EE22A2"/>
    <w:rsid w:val="00EE2505"/>
    <w:rsid w:val="00EE2952"/>
    <w:rsid w:val="00EE454A"/>
    <w:rsid w:val="00EF0580"/>
    <w:rsid w:val="00EF2B45"/>
    <w:rsid w:val="00F00AF9"/>
    <w:rsid w:val="00F05E6E"/>
    <w:rsid w:val="00F07BE0"/>
    <w:rsid w:val="00F10870"/>
    <w:rsid w:val="00F12BE9"/>
    <w:rsid w:val="00F2368E"/>
    <w:rsid w:val="00F24E36"/>
    <w:rsid w:val="00F254AA"/>
    <w:rsid w:val="00F2786B"/>
    <w:rsid w:val="00F3402C"/>
    <w:rsid w:val="00F36101"/>
    <w:rsid w:val="00F36A29"/>
    <w:rsid w:val="00F37E2A"/>
    <w:rsid w:val="00F45636"/>
    <w:rsid w:val="00F53BC1"/>
    <w:rsid w:val="00F558A3"/>
    <w:rsid w:val="00F60801"/>
    <w:rsid w:val="00F629FA"/>
    <w:rsid w:val="00F648A2"/>
    <w:rsid w:val="00F667C5"/>
    <w:rsid w:val="00F677F3"/>
    <w:rsid w:val="00F7112E"/>
    <w:rsid w:val="00F72BDA"/>
    <w:rsid w:val="00F8008B"/>
    <w:rsid w:val="00F8294D"/>
    <w:rsid w:val="00F8407D"/>
    <w:rsid w:val="00F96AF4"/>
    <w:rsid w:val="00FA04A1"/>
    <w:rsid w:val="00FA735A"/>
    <w:rsid w:val="00FB3FB8"/>
    <w:rsid w:val="00FB41AF"/>
    <w:rsid w:val="00FC45DF"/>
    <w:rsid w:val="00FD142D"/>
    <w:rsid w:val="00FE11D9"/>
    <w:rsid w:val="00FE3E9F"/>
    <w:rsid w:val="00FE618F"/>
    <w:rsid w:val="00FE6B0B"/>
    <w:rsid w:val="00FF3791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480" w:lineRule="exact"/>
    </w:pPr>
    <w:rPr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">
    <w:name w:val="WW-預設段落字型"/>
  </w:style>
  <w:style w:type="character" w:customStyle="1" w:styleId="WW-1">
    <w:name w:val="WW-預設段落字型1"/>
  </w:style>
  <w:style w:type="character" w:customStyle="1" w:styleId="WW-11">
    <w:name w:val="WW-預設段落字型11"/>
  </w:style>
  <w:style w:type="character" w:customStyle="1" w:styleId="WW-111">
    <w:name w:val="WW-預設段落字型111"/>
  </w:style>
  <w:style w:type="character" w:customStyle="1" w:styleId="WW-1111">
    <w:name w:val="WW-預設段落字型1111"/>
  </w:style>
  <w:style w:type="character" w:customStyle="1" w:styleId="WW-11111">
    <w:name w:val="WW-預設段落字型11111"/>
  </w:style>
  <w:style w:type="character" w:customStyle="1" w:styleId="WW-111111">
    <w:name w:val="WW-預設段落字型111111"/>
  </w:style>
  <w:style w:type="character" w:customStyle="1" w:styleId="1">
    <w:name w:val="預設段落字型1"/>
  </w:style>
  <w:style w:type="character" w:customStyle="1" w:styleId="a3">
    <w:name w:val="頁尾 字元"/>
    <w:basedOn w:val="1"/>
    <w:uiPriority w:val="99"/>
  </w:style>
  <w:style w:type="character" w:customStyle="1" w:styleId="10">
    <w:name w:val="頁碼1"/>
    <w:basedOn w:val="1"/>
  </w:style>
  <w:style w:type="character" w:customStyle="1" w:styleId="a4">
    <w:name w:val="註解方塊文字 字元"/>
    <w:rPr>
      <w:rFonts w:ascii="Cambria" w:eastAsia="font300" w:hAnsi="Cambria" w:cs="新細明體"/>
      <w:sz w:val="18"/>
      <w:szCs w:val="18"/>
    </w:rPr>
  </w:style>
  <w:style w:type="character" w:customStyle="1" w:styleId="a5">
    <w:name w:val="頁首 字元"/>
    <w:basedOn w:val="1"/>
  </w:style>
  <w:style w:type="character" w:styleId="a6">
    <w:name w:val="Hyperlink"/>
    <w:rPr>
      <w:color w:val="0000FF"/>
      <w:u w:val="single"/>
    </w:rPr>
  </w:style>
  <w:style w:type="character" w:customStyle="1" w:styleId="ListLabel1">
    <w:name w:val="ListLabel 1"/>
    <w:rPr>
      <w:rFonts w:cs="標楷體"/>
    </w:rPr>
  </w:style>
  <w:style w:type="character" w:customStyle="1" w:styleId="ListLabel2">
    <w:name w:val="ListLabel 2"/>
    <w:rPr>
      <w:color w:val="00000A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註解文字 字元"/>
    <w:rPr>
      <w:rFonts w:eastAsia="新細明體"/>
      <w:color w:val="00000A"/>
      <w:kern w:val="1"/>
      <w:sz w:val="24"/>
      <w:szCs w:val="24"/>
    </w:rPr>
  </w:style>
  <w:style w:type="character" w:customStyle="1" w:styleId="a9">
    <w:name w:val="註解主旨 字元"/>
    <w:rPr>
      <w:rFonts w:eastAsia="新細明體"/>
      <w:b/>
      <w:bCs/>
      <w:color w:val="00000A"/>
      <w:kern w:val="1"/>
      <w:sz w:val="24"/>
      <w:szCs w:val="24"/>
    </w:rPr>
  </w:style>
  <w:style w:type="character" w:customStyle="1" w:styleId="11">
    <w:name w:val="註解方塊文字 字元1"/>
    <w:rPr>
      <w:rFonts w:ascii="Cambria" w:eastAsia="新細明體" w:hAnsi="Cambria" w:cs="Times New Roman"/>
      <w:color w:val="00000A"/>
      <w:kern w:val="1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pPr>
      <w:suppressLineNumbers/>
    </w:pPr>
    <w:rPr>
      <w:rFonts w:cs="Mangal"/>
    </w:rPr>
  </w:style>
  <w:style w:type="paragraph" w:customStyle="1" w:styleId="WW-0">
    <w:name w:val="WW-標號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0">
    <w:name w:val="WW-標號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0">
    <w:name w:val="WW-標號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0">
    <w:name w:val="WW-標號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0">
    <w:name w:val="WW-標號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0">
    <w:name w:val="WW-標號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10">
    <w:name w:val="WW-標號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f">
    <w:name w:val="footer"/>
    <w:basedOn w:val="a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paragraph" w:customStyle="1" w:styleId="12">
    <w:name w:val="註解方塊文字1"/>
    <w:basedOn w:val="a"/>
    <w:pPr>
      <w:spacing w:line="240" w:lineRule="auto"/>
    </w:pPr>
    <w:rPr>
      <w:rFonts w:ascii="Cambria" w:eastAsia="font300" w:hAnsi="Cambria" w:cs="新細明體"/>
      <w:sz w:val="18"/>
      <w:szCs w:val="18"/>
    </w:rPr>
  </w:style>
  <w:style w:type="paragraph" w:customStyle="1" w:styleId="13">
    <w:name w:val="清單段落1"/>
    <w:basedOn w:val="a"/>
    <w:pPr>
      <w:ind w:left="480"/>
    </w:p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無間距1"/>
    <w:pPr>
      <w:suppressAutoHyphens/>
    </w:pPr>
    <w:rPr>
      <w:color w:val="00000A"/>
      <w:kern w:val="1"/>
      <w:sz w:val="24"/>
      <w:szCs w:val="24"/>
    </w:rPr>
  </w:style>
  <w:style w:type="paragraph" w:customStyle="1" w:styleId="af1">
    <w:name w:val="框架內容"/>
    <w:basedOn w:val="a"/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annotation text"/>
    <w:basedOn w:val="a"/>
  </w:style>
  <w:style w:type="paragraph" w:styleId="af5">
    <w:name w:val="annotation subject"/>
    <w:basedOn w:val="af4"/>
    <w:next w:val="af4"/>
    <w:rPr>
      <w:b/>
      <w:bCs/>
    </w:rPr>
  </w:style>
  <w:style w:type="paragraph" w:styleId="af6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paragraph" w:styleId="af7">
    <w:name w:val="List Paragraph"/>
    <w:basedOn w:val="a"/>
    <w:uiPriority w:val="34"/>
    <w:qFormat/>
    <w:rsid w:val="00E2734B"/>
    <w:pPr>
      <w:suppressAutoHyphens w:val="0"/>
      <w:ind w:leftChars="200" w:left="480"/>
    </w:pPr>
    <w:rPr>
      <w:color w:val="auto"/>
      <w:kern w:val="2"/>
    </w:rPr>
  </w:style>
  <w:style w:type="table" w:styleId="af8">
    <w:name w:val="Table Grid"/>
    <w:basedOn w:val="a1"/>
    <w:uiPriority w:val="59"/>
    <w:rsid w:val="0048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D8300B"/>
    <w:rPr>
      <w:color w:val="808080"/>
    </w:rPr>
  </w:style>
  <w:style w:type="character" w:styleId="afa">
    <w:name w:val="FollowedHyperlink"/>
    <w:basedOn w:val="a0"/>
    <w:uiPriority w:val="99"/>
    <w:semiHidden/>
    <w:unhideWhenUsed/>
    <w:rsid w:val="00B9080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1669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69B"/>
    <w:pPr>
      <w:widowControl w:val="0"/>
      <w:suppressAutoHyphens w:val="0"/>
      <w:autoSpaceDE w:val="0"/>
      <w:autoSpaceDN w:val="0"/>
      <w:spacing w:line="240" w:lineRule="auto"/>
      <w:ind w:left="91"/>
    </w:pPr>
    <w:rPr>
      <w:rFonts w:ascii="微軟正黑體" w:eastAsia="微軟正黑體" w:hAnsi="微軟正黑體" w:cs="微軟正黑體"/>
      <w:color w:val="auto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480" w:lineRule="exact"/>
    </w:pPr>
    <w:rPr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">
    <w:name w:val="WW-預設段落字型"/>
  </w:style>
  <w:style w:type="character" w:customStyle="1" w:styleId="WW-1">
    <w:name w:val="WW-預設段落字型1"/>
  </w:style>
  <w:style w:type="character" w:customStyle="1" w:styleId="WW-11">
    <w:name w:val="WW-預設段落字型11"/>
  </w:style>
  <w:style w:type="character" w:customStyle="1" w:styleId="WW-111">
    <w:name w:val="WW-預設段落字型111"/>
  </w:style>
  <w:style w:type="character" w:customStyle="1" w:styleId="WW-1111">
    <w:name w:val="WW-預設段落字型1111"/>
  </w:style>
  <w:style w:type="character" w:customStyle="1" w:styleId="WW-11111">
    <w:name w:val="WW-預設段落字型11111"/>
  </w:style>
  <w:style w:type="character" w:customStyle="1" w:styleId="WW-111111">
    <w:name w:val="WW-預設段落字型111111"/>
  </w:style>
  <w:style w:type="character" w:customStyle="1" w:styleId="1">
    <w:name w:val="預設段落字型1"/>
  </w:style>
  <w:style w:type="character" w:customStyle="1" w:styleId="a3">
    <w:name w:val="頁尾 字元"/>
    <w:basedOn w:val="1"/>
    <w:uiPriority w:val="99"/>
  </w:style>
  <w:style w:type="character" w:customStyle="1" w:styleId="10">
    <w:name w:val="頁碼1"/>
    <w:basedOn w:val="1"/>
  </w:style>
  <w:style w:type="character" w:customStyle="1" w:styleId="a4">
    <w:name w:val="註解方塊文字 字元"/>
    <w:rPr>
      <w:rFonts w:ascii="Cambria" w:eastAsia="font300" w:hAnsi="Cambria" w:cs="新細明體"/>
      <w:sz w:val="18"/>
      <w:szCs w:val="18"/>
    </w:rPr>
  </w:style>
  <w:style w:type="character" w:customStyle="1" w:styleId="a5">
    <w:name w:val="頁首 字元"/>
    <w:basedOn w:val="1"/>
  </w:style>
  <w:style w:type="character" w:styleId="a6">
    <w:name w:val="Hyperlink"/>
    <w:rPr>
      <w:color w:val="0000FF"/>
      <w:u w:val="single"/>
    </w:rPr>
  </w:style>
  <w:style w:type="character" w:customStyle="1" w:styleId="ListLabel1">
    <w:name w:val="ListLabel 1"/>
    <w:rPr>
      <w:rFonts w:cs="標楷體"/>
    </w:rPr>
  </w:style>
  <w:style w:type="character" w:customStyle="1" w:styleId="ListLabel2">
    <w:name w:val="ListLabel 2"/>
    <w:rPr>
      <w:color w:val="00000A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註解文字 字元"/>
    <w:rPr>
      <w:rFonts w:eastAsia="新細明體"/>
      <w:color w:val="00000A"/>
      <w:kern w:val="1"/>
      <w:sz w:val="24"/>
      <w:szCs w:val="24"/>
    </w:rPr>
  </w:style>
  <w:style w:type="character" w:customStyle="1" w:styleId="a9">
    <w:name w:val="註解主旨 字元"/>
    <w:rPr>
      <w:rFonts w:eastAsia="新細明體"/>
      <w:b/>
      <w:bCs/>
      <w:color w:val="00000A"/>
      <w:kern w:val="1"/>
      <w:sz w:val="24"/>
      <w:szCs w:val="24"/>
    </w:rPr>
  </w:style>
  <w:style w:type="character" w:customStyle="1" w:styleId="11">
    <w:name w:val="註解方塊文字 字元1"/>
    <w:rPr>
      <w:rFonts w:ascii="Cambria" w:eastAsia="新細明體" w:hAnsi="Cambria" w:cs="Times New Roman"/>
      <w:color w:val="00000A"/>
      <w:kern w:val="1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pPr>
      <w:suppressLineNumbers/>
    </w:pPr>
    <w:rPr>
      <w:rFonts w:cs="Mangal"/>
    </w:rPr>
  </w:style>
  <w:style w:type="paragraph" w:customStyle="1" w:styleId="WW-0">
    <w:name w:val="WW-標號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0">
    <w:name w:val="WW-標號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0">
    <w:name w:val="WW-標號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0">
    <w:name w:val="WW-標號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0">
    <w:name w:val="WW-標號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0">
    <w:name w:val="WW-標號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10">
    <w:name w:val="WW-標號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f">
    <w:name w:val="footer"/>
    <w:basedOn w:val="a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paragraph" w:customStyle="1" w:styleId="12">
    <w:name w:val="註解方塊文字1"/>
    <w:basedOn w:val="a"/>
    <w:pPr>
      <w:spacing w:line="240" w:lineRule="auto"/>
    </w:pPr>
    <w:rPr>
      <w:rFonts w:ascii="Cambria" w:eastAsia="font300" w:hAnsi="Cambria" w:cs="新細明體"/>
      <w:sz w:val="18"/>
      <w:szCs w:val="18"/>
    </w:rPr>
  </w:style>
  <w:style w:type="paragraph" w:customStyle="1" w:styleId="13">
    <w:name w:val="清單段落1"/>
    <w:basedOn w:val="a"/>
    <w:pPr>
      <w:ind w:left="480"/>
    </w:p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無間距1"/>
    <w:pPr>
      <w:suppressAutoHyphens/>
    </w:pPr>
    <w:rPr>
      <w:color w:val="00000A"/>
      <w:kern w:val="1"/>
      <w:sz w:val="24"/>
      <w:szCs w:val="24"/>
    </w:rPr>
  </w:style>
  <w:style w:type="paragraph" w:customStyle="1" w:styleId="af1">
    <w:name w:val="框架內容"/>
    <w:basedOn w:val="a"/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annotation text"/>
    <w:basedOn w:val="a"/>
  </w:style>
  <w:style w:type="paragraph" w:styleId="af5">
    <w:name w:val="annotation subject"/>
    <w:basedOn w:val="af4"/>
    <w:next w:val="af4"/>
    <w:rPr>
      <w:b/>
      <w:bCs/>
    </w:rPr>
  </w:style>
  <w:style w:type="paragraph" w:styleId="af6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paragraph" w:styleId="af7">
    <w:name w:val="List Paragraph"/>
    <w:basedOn w:val="a"/>
    <w:uiPriority w:val="34"/>
    <w:qFormat/>
    <w:rsid w:val="00E2734B"/>
    <w:pPr>
      <w:suppressAutoHyphens w:val="0"/>
      <w:ind w:leftChars="200" w:left="480"/>
    </w:pPr>
    <w:rPr>
      <w:color w:val="auto"/>
      <w:kern w:val="2"/>
    </w:rPr>
  </w:style>
  <w:style w:type="table" w:styleId="af8">
    <w:name w:val="Table Grid"/>
    <w:basedOn w:val="a1"/>
    <w:uiPriority w:val="59"/>
    <w:rsid w:val="0048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D8300B"/>
    <w:rPr>
      <w:color w:val="808080"/>
    </w:rPr>
  </w:style>
  <w:style w:type="character" w:styleId="afa">
    <w:name w:val="FollowedHyperlink"/>
    <w:basedOn w:val="a0"/>
    <w:uiPriority w:val="99"/>
    <w:semiHidden/>
    <w:unhideWhenUsed/>
    <w:rsid w:val="00B9080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1669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69B"/>
    <w:pPr>
      <w:widowControl w:val="0"/>
      <w:suppressAutoHyphens w:val="0"/>
      <w:autoSpaceDE w:val="0"/>
      <w:autoSpaceDN w:val="0"/>
      <w:spacing w:line="240" w:lineRule="auto"/>
      <w:ind w:left="91"/>
    </w:pPr>
    <w:rPr>
      <w:rFonts w:ascii="微軟正黑體" w:eastAsia="微軟正黑體" w:hAnsi="微軟正黑體" w:cs="微軟正黑體"/>
      <w:color w:val="auto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mhytrust.org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DEC9-C4BA-48D6-B31E-9F3B88C6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Links>
    <vt:vector size="12" baseType="variant">
      <vt:variant>
        <vt:i4>1245248</vt:i4>
      </vt:variant>
      <vt:variant>
        <vt:i4>3</vt:i4>
      </vt:variant>
      <vt:variant>
        <vt:i4>0</vt:i4>
      </vt:variant>
      <vt:variant>
        <vt:i4>5</vt:i4>
      </vt:variant>
      <vt:variant>
        <vt:lpwstr>http://www.vmhytrust.org.tw/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http://nie.merit-times.com.tw/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2022-01-13T06:24:00Z</cp:lastPrinted>
  <dcterms:created xsi:type="dcterms:W3CDTF">2022-01-24T02:40:00Z</dcterms:created>
  <dcterms:modified xsi:type="dcterms:W3CDTF">2022-01-24T02:41:00Z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